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58EC5" w14:textId="0AAC356F" w:rsidR="00EA0887" w:rsidRPr="00EA0887" w:rsidRDefault="00EA0887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EA0887">
        <w:rPr>
          <w:b/>
          <w:kern w:val="2"/>
          <w:lang w:eastAsia="zh-CN"/>
        </w:rPr>
        <w:t>3GPP TSG RAN WG1 #118</w:t>
      </w:r>
      <w:r w:rsidRPr="00EA0887">
        <w:rPr>
          <w:b/>
          <w:kern w:val="2"/>
          <w:lang w:eastAsia="zh-CN"/>
        </w:rPr>
        <w:tab/>
      </w:r>
      <w:r w:rsidRPr="00EA0887">
        <w:rPr>
          <w:b/>
          <w:kern w:val="2"/>
          <w:lang w:eastAsia="zh-CN"/>
        </w:rPr>
        <w:tab/>
      </w:r>
      <w:r w:rsidR="00BC3D19" w:rsidRPr="00BC3D19">
        <w:rPr>
          <w:b/>
          <w:kern w:val="2"/>
          <w:lang w:eastAsia="zh-CN"/>
        </w:rPr>
        <w:t>R1-2406578</w:t>
      </w:r>
    </w:p>
    <w:p w14:paraId="56C723CF" w14:textId="74D7A8E8" w:rsidR="00EA0887" w:rsidRPr="00EA0887" w:rsidRDefault="00EA0887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EA0887">
        <w:rPr>
          <w:b/>
          <w:kern w:val="2"/>
          <w:lang w:eastAsia="zh-CN"/>
        </w:rPr>
        <w:t>Maastricht, NL, August 19</w:t>
      </w:r>
      <w:r w:rsidRPr="00EA0887">
        <w:rPr>
          <w:rFonts w:hint="eastAsia"/>
          <w:b/>
          <w:kern w:val="2"/>
          <w:lang w:eastAsia="zh-CN"/>
        </w:rPr>
        <w:t>th</w:t>
      </w:r>
      <w:r w:rsidRPr="00EA0887">
        <w:rPr>
          <w:b/>
          <w:kern w:val="2"/>
          <w:lang w:eastAsia="zh-CN"/>
        </w:rPr>
        <w:t xml:space="preserve"> – 23rd, 2024</w:t>
      </w:r>
    </w:p>
    <w:p w14:paraId="44B76B9D" w14:textId="6482225C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A0887">
        <w:rPr>
          <w:b/>
          <w:kern w:val="2"/>
          <w:lang w:eastAsia="zh-CN"/>
        </w:rPr>
        <w:t>Agenda Item:</w:t>
      </w:r>
      <w:r w:rsidRPr="00EA0887">
        <w:rPr>
          <w:b/>
          <w:kern w:val="2"/>
          <w:lang w:eastAsia="zh-CN"/>
        </w:rPr>
        <w:tab/>
        <w:t>9.</w:t>
      </w:r>
      <w:r w:rsidR="007312F1">
        <w:rPr>
          <w:b/>
          <w:kern w:val="2"/>
          <w:lang w:eastAsia="zh-CN"/>
        </w:rPr>
        <w:t>3</w:t>
      </w:r>
      <w:r w:rsidRPr="00EA0887">
        <w:rPr>
          <w:b/>
          <w:kern w:val="2"/>
          <w:lang w:eastAsia="zh-CN"/>
        </w:rPr>
        <w:t>.1</w:t>
      </w:r>
    </w:p>
    <w:p w14:paraId="4BA8505C" w14:textId="20747A34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Source:</w:t>
      </w:r>
      <w:r w:rsidRPr="00F74D34">
        <w:rPr>
          <w:b/>
          <w:kern w:val="2"/>
          <w:lang w:eastAsia="zh-CN"/>
        </w:rPr>
        <w:tab/>
        <w:t>H</w:t>
      </w:r>
      <w:r w:rsidR="00E822A9" w:rsidRPr="00F74D34">
        <w:rPr>
          <w:b/>
          <w:kern w:val="2"/>
          <w:lang w:eastAsia="zh-CN"/>
        </w:rPr>
        <w:t>ONOR</w:t>
      </w:r>
    </w:p>
    <w:p w14:paraId="131FA999" w14:textId="5E055EB5" w:rsidR="00D76F9F" w:rsidRPr="00F74D34" w:rsidRDefault="00D76F9F" w:rsidP="00CB1007">
      <w:pPr>
        <w:spacing w:before="0" w:after="0" w:line="288" w:lineRule="auto"/>
        <w:ind w:left="1554" w:hanging="1554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Title:</w:t>
      </w:r>
      <w:r w:rsidRPr="00F74D34">
        <w:rPr>
          <w:b/>
          <w:kern w:val="2"/>
          <w:lang w:eastAsia="zh-CN"/>
        </w:rPr>
        <w:tab/>
      </w:r>
      <w:r w:rsidR="007312F1" w:rsidRPr="007312F1">
        <w:rPr>
          <w:b/>
          <w:kern w:val="2"/>
          <w:lang w:eastAsia="zh-CN"/>
        </w:rPr>
        <w:t>Discussion on SBFD TX/RX/measurement procedures</w:t>
      </w:r>
    </w:p>
    <w:p w14:paraId="40BA13B2" w14:textId="77777777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Document for:</w:t>
      </w:r>
      <w:r w:rsidRPr="00F74D34"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945607">
      <w:pPr>
        <w:pBdr>
          <w:bottom w:val="single" w:sz="4" w:space="1" w:color="auto"/>
        </w:pBdr>
        <w:spacing w:before="0" w:after="0"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351D7F50" w:rsidR="00473E47" w:rsidRDefault="00D76F9F" w:rsidP="00F74D34">
      <w:pPr>
        <w:pStyle w:val="1"/>
      </w:pPr>
      <w:bookmarkStart w:id="0" w:name="_Ref129681862"/>
      <w:bookmarkStart w:id="1" w:name="_Ref124589705"/>
      <w:r>
        <w:t>Introduction</w:t>
      </w:r>
      <w:bookmarkEnd w:id="0"/>
      <w:bookmarkEnd w:id="1"/>
    </w:p>
    <w:p w14:paraId="6B485D33" w14:textId="49DF6F04" w:rsidR="00816202" w:rsidRDefault="00473E47" w:rsidP="000672AD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3B1F15">
        <w:rPr>
          <w:bCs/>
          <w:lang w:eastAsia="zh-CN"/>
        </w:rPr>
        <w:t>10</w:t>
      </w:r>
      <w:r w:rsidR="006A23F7">
        <w:rPr>
          <w:bCs/>
          <w:lang w:eastAsia="zh-CN"/>
        </w:rPr>
        <w:t>4</w:t>
      </w:r>
      <w:r w:rsidRPr="00473E47">
        <w:rPr>
          <w:bCs/>
          <w:lang w:eastAsia="zh-CN"/>
        </w:rPr>
        <w:t xml:space="preserve">,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 </w:t>
      </w:r>
      <w:r w:rsidR="006A23F7">
        <w:rPr>
          <w:bCs/>
          <w:lang w:eastAsia="zh-CN"/>
        </w:rPr>
        <w:t xml:space="preserve">revised </w:t>
      </w:r>
      <w:r>
        <w:rPr>
          <w:bCs/>
          <w:lang w:eastAsia="zh-CN"/>
        </w:rPr>
        <w:t>Rel-1</w:t>
      </w:r>
      <w:r w:rsidR="003B1F15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15521D" w:rsidRPr="0015521D">
        <w:rPr>
          <w:bCs/>
          <w:lang w:eastAsia="zh-CN"/>
        </w:rPr>
        <w:t>Evolution of NR duplex operation: Sub-band full duplex (SBFD)</w:t>
      </w:r>
      <w:r>
        <w:rPr>
          <w:bCs/>
          <w:lang w:eastAsia="zh-CN"/>
        </w:rPr>
        <w:t>” has been approved</w:t>
      </w:r>
      <w:r w:rsidR="0015521D">
        <w:rPr>
          <w:bCs/>
          <w:lang w:eastAsia="zh-CN"/>
        </w:rPr>
        <w:t xml:space="preserve"> </w:t>
      </w:r>
      <w:r w:rsidR="0015521D">
        <w:rPr>
          <w:bCs/>
          <w:lang w:eastAsia="zh-CN"/>
        </w:rPr>
        <w:fldChar w:fldCharType="begin"/>
      </w:r>
      <w:r w:rsidR="0015521D">
        <w:rPr>
          <w:bCs/>
          <w:lang w:eastAsia="zh-CN"/>
        </w:rPr>
        <w:instrText xml:space="preserve"> REF _Ref173943463 \r \h </w:instrText>
      </w:r>
      <w:r w:rsidR="0015521D">
        <w:rPr>
          <w:bCs/>
          <w:lang w:eastAsia="zh-CN"/>
        </w:rPr>
      </w:r>
      <w:r w:rsidR="0015521D">
        <w:rPr>
          <w:bCs/>
          <w:lang w:eastAsia="zh-CN"/>
        </w:rPr>
        <w:fldChar w:fldCharType="separate"/>
      </w:r>
      <w:r w:rsidR="0015521D">
        <w:rPr>
          <w:bCs/>
          <w:lang w:eastAsia="zh-CN"/>
        </w:rPr>
        <w:t>[1]</w:t>
      </w:r>
      <w:r w:rsidR="0015521D">
        <w:rPr>
          <w:bCs/>
          <w:lang w:eastAsia="zh-CN"/>
        </w:rPr>
        <w:fldChar w:fldCharType="end"/>
      </w:r>
      <w:r w:rsidR="0015521D">
        <w:rPr>
          <w:bCs/>
          <w:lang w:eastAsia="zh-CN"/>
        </w:rPr>
        <w:t xml:space="preserve">. </w:t>
      </w:r>
      <w:r w:rsidR="0015521D" w:rsidRPr="0015521D">
        <w:rPr>
          <w:bCs/>
          <w:lang w:eastAsia="zh-CN"/>
        </w:rPr>
        <w:t xml:space="preserve">In this contribution, we </w:t>
      </w:r>
      <w:r w:rsidR="0015521D">
        <w:rPr>
          <w:bCs/>
          <w:lang w:eastAsia="zh-CN"/>
        </w:rPr>
        <w:t xml:space="preserve">further </w:t>
      </w:r>
      <w:r w:rsidR="0015521D" w:rsidRPr="0015521D">
        <w:rPr>
          <w:bCs/>
          <w:lang w:eastAsia="zh-CN"/>
        </w:rPr>
        <w:t>discuss issues that remain open</w:t>
      </w:r>
      <w:r w:rsidR="0015521D">
        <w:rPr>
          <w:bCs/>
          <w:lang w:eastAsia="zh-CN"/>
        </w:rPr>
        <w:t xml:space="preserve"> </w:t>
      </w:r>
      <w:r w:rsidR="0015521D" w:rsidRPr="0015521D">
        <w:rPr>
          <w:bCs/>
          <w:lang w:eastAsia="zh-CN"/>
        </w:rPr>
        <w:t>on SBFD TX/RX/measurement procedures.</w:t>
      </w:r>
    </w:p>
    <w:p w14:paraId="398B447D" w14:textId="75FA40BA" w:rsidR="009579B7" w:rsidRPr="00F74D34" w:rsidRDefault="0015521D" w:rsidP="00F74D34">
      <w:pPr>
        <w:pStyle w:val="1"/>
      </w:pPr>
      <w:r w:rsidRPr="0015521D">
        <w:t>Discussion</w:t>
      </w:r>
    </w:p>
    <w:p w14:paraId="6658B3CC" w14:textId="3A404A63" w:rsidR="005172FF" w:rsidRPr="001523EF" w:rsidRDefault="0015521D" w:rsidP="001523EF">
      <w:pPr>
        <w:pStyle w:val="2"/>
        <w:ind w:left="576" w:hanging="576"/>
      </w:pPr>
      <w:r w:rsidRPr="0015521D">
        <w:t xml:space="preserve">SBFD </w:t>
      </w:r>
      <w:proofErr w:type="spellStart"/>
      <w:r w:rsidRPr="0015521D">
        <w:t>subband</w:t>
      </w:r>
      <w:proofErr w:type="spellEnd"/>
      <w:r w:rsidRPr="0015521D">
        <w:t xml:space="preserve"> indication</w:t>
      </w:r>
    </w:p>
    <w:p w14:paraId="7995F22D" w14:textId="0473974A" w:rsidR="005172FF" w:rsidRDefault="009539F5" w:rsidP="00AC7CB8">
      <w:pPr>
        <w:rPr>
          <w:lang w:eastAsia="zh-CN"/>
        </w:rPr>
      </w:pPr>
      <w:r w:rsidRPr="009539F5">
        <w:rPr>
          <w:lang w:eastAsia="zh-CN"/>
        </w:rPr>
        <w:t xml:space="preserve">In </w:t>
      </w:r>
      <w:r w:rsidR="00B063D6">
        <w:rPr>
          <w:lang w:eastAsia="zh-CN"/>
        </w:rPr>
        <w:t>the previous</w:t>
      </w:r>
      <w:r w:rsidRPr="009539F5">
        <w:rPr>
          <w:lang w:eastAsia="zh-CN"/>
        </w:rPr>
        <w:t xml:space="preserve"> meeting, the following agreement </w:t>
      </w:r>
      <w:r w:rsidR="007D3D4E">
        <w:rPr>
          <w:lang w:eastAsia="zh-CN"/>
        </w:rPr>
        <w:t>was</w:t>
      </w:r>
      <w:r w:rsidRPr="009539F5">
        <w:rPr>
          <w:lang w:eastAsia="zh-CN"/>
        </w:rPr>
        <w:t xml:space="preserve"> captured.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9D6AD3" w:rsidRPr="002B5635" w14:paraId="638731F9" w14:textId="77777777" w:rsidTr="009D6AD3">
        <w:tc>
          <w:tcPr>
            <w:tcW w:w="8296" w:type="dxa"/>
          </w:tcPr>
          <w:p w14:paraId="110AAF85" w14:textId="77777777" w:rsidR="00B063D6" w:rsidRPr="00B063D6" w:rsidRDefault="00B063D6" w:rsidP="00B063D6">
            <w:pPr>
              <w:rPr>
                <w:b/>
                <w:lang w:eastAsia="zh-CN"/>
              </w:rPr>
            </w:pPr>
            <w:r w:rsidRPr="00B063D6">
              <w:rPr>
                <w:b/>
                <w:highlight w:val="green"/>
                <w:lang w:eastAsia="zh-CN"/>
              </w:rPr>
              <w:t>Agreement</w:t>
            </w:r>
          </w:p>
          <w:p w14:paraId="61FC3996" w14:textId="4C88C239" w:rsidR="00B063D6" w:rsidRPr="00B063D6" w:rsidRDefault="00B063D6" w:rsidP="00B063D6">
            <w:pPr>
              <w:rPr>
                <w:lang w:eastAsia="zh-CN"/>
              </w:rPr>
            </w:pPr>
            <w:r w:rsidRPr="00B063D6">
              <w:rPr>
                <w:lang w:eastAsia="zh-CN"/>
              </w:rPr>
              <w:t>For RRC connected mode UEs, at least cell-specific configuration on time and frequency</w:t>
            </w:r>
            <w:r>
              <w:rPr>
                <w:lang w:eastAsia="zh-CN"/>
              </w:rPr>
              <w:t xml:space="preserve"> </w:t>
            </w:r>
            <w:r w:rsidRPr="00B063D6">
              <w:rPr>
                <w:lang w:eastAsia="zh-CN"/>
              </w:rPr>
              <w:t xml:space="preserve">(working assumption) location of SBFD </w:t>
            </w:r>
            <w:proofErr w:type="spellStart"/>
            <w:r w:rsidRPr="00B063D6">
              <w:rPr>
                <w:lang w:eastAsia="zh-CN"/>
              </w:rPr>
              <w:t>subbands</w:t>
            </w:r>
            <w:proofErr w:type="spellEnd"/>
            <w:r w:rsidRPr="00B063D6">
              <w:rPr>
                <w:lang w:eastAsia="zh-CN"/>
              </w:rPr>
              <w:t xml:space="preserve"> is supported within a TDD carrier.</w:t>
            </w:r>
          </w:p>
          <w:p w14:paraId="222AEB07" w14:textId="1F0029F5" w:rsidR="009D6AD3" w:rsidRPr="00B063D6" w:rsidRDefault="00B063D6" w:rsidP="00B063D6">
            <w:pPr>
              <w:rPr>
                <w:b/>
                <w:lang w:eastAsia="zh-CN"/>
              </w:rPr>
            </w:pPr>
            <w:r w:rsidRPr="00B063D6">
              <w:rPr>
                <w:lang w:eastAsia="zh-CN"/>
              </w:rPr>
              <w:t>-</w:t>
            </w:r>
            <w:r w:rsidRPr="00B063D6">
              <w:rPr>
                <w:lang w:eastAsia="zh-CN"/>
              </w:rPr>
              <w:tab/>
              <w:t xml:space="preserve">FFS: Additional support of UE-specific configuration on time and/or frequency locations of SBFD </w:t>
            </w:r>
            <w:proofErr w:type="spellStart"/>
            <w:r w:rsidRPr="00B063D6">
              <w:rPr>
                <w:lang w:eastAsia="zh-CN"/>
              </w:rPr>
              <w:t>subbands</w:t>
            </w:r>
            <w:proofErr w:type="spellEnd"/>
          </w:p>
        </w:tc>
      </w:tr>
    </w:tbl>
    <w:p w14:paraId="735FE479" w14:textId="119F4499" w:rsidR="002B5635" w:rsidRDefault="008A4F7A" w:rsidP="003B0BCB">
      <w:pPr>
        <w:rPr>
          <w:lang w:eastAsia="zh-CN"/>
        </w:rPr>
      </w:pPr>
      <w:r w:rsidRPr="003B0BCB">
        <w:rPr>
          <w:lang w:val="en-GB" w:eastAsia="zh-CN"/>
        </w:rPr>
        <w:t xml:space="preserve">For whether additional support of </w:t>
      </w:r>
      <w:r w:rsidR="0035585E" w:rsidRPr="003B0BCB">
        <w:rPr>
          <w:lang w:eastAsia="zh-CN"/>
        </w:rPr>
        <w:t xml:space="preserve">UE-specific configuration </w:t>
      </w:r>
      <w:r w:rsidRPr="003B0BCB">
        <w:rPr>
          <w:lang w:eastAsia="zh-CN"/>
        </w:rPr>
        <w:t xml:space="preserve">on </w:t>
      </w:r>
      <w:r w:rsidR="0035585E" w:rsidRPr="003B0BCB">
        <w:rPr>
          <w:lang w:eastAsia="zh-CN"/>
        </w:rPr>
        <w:t xml:space="preserve">frequency locations of SBFD </w:t>
      </w:r>
      <w:proofErr w:type="spellStart"/>
      <w:r w:rsidR="0035585E" w:rsidRPr="003B0BCB">
        <w:rPr>
          <w:lang w:eastAsia="zh-CN"/>
        </w:rPr>
        <w:t>subband</w:t>
      </w:r>
      <w:r w:rsidRPr="003B0BCB">
        <w:rPr>
          <w:lang w:eastAsia="zh-CN"/>
        </w:rPr>
        <w:t>s</w:t>
      </w:r>
      <w:proofErr w:type="spellEnd"/>
      <w:r w:rsidR="0035585E" w:rsidRPr="003B0BCB">
        <w:rPr>
          <w:lang w:eastAsia="zh-CN"/>
        </w:rPr>
        <w:t>, no agreement has been reached.</w:t>
      </w:r>
    </w:p>
    <w:p w14:paraId="7975BBD3" w14:textId="2480D052" w:rsidR="0015521D" w:rsidRPr="003B0BCB" w:rsidRDefault="0035585E" w:rsidP="003B0BCB">
      <w:pPr>
        <w:rPr>
          <w:lang w:eastAsia="zh-CN"/>
        </w:rPr>
      </w:pPr>
      <w:r w:rsidRPr="003B0BCB">
        <w:rPr>
          <w:lang w:eastAsia="zh-CN"/>
        </w:rPr>
        <w:t xml:space="preserve">Some companies support the UE-specific </w:t>
      </w:r>
      <w:r w:rsidR="00613EB7" w:rsidRPr="003B0BCB">
        <w:rPr>
          <w:lang w:eastAsia="zh-CN"/>
        </w:rPr>
        <w:t xml:space="preserve">frequency locations out of the consideration that </w:t>
      </w:r>
      <w:r w:rsidRPr="003B0BCB">
        <w:rPr>
          <w:lang w:eastAsia="zh-CN"/>
        </w:rPr>
        <w:t xml:space="preserve">UEs with different </w:t>
      </w:r>
      <w:proofErr w:type="spellStart"/>
      <w:r w:rsidRPr="003B0BCB">
        <w:rPr>
          <w:lang w:eastAsia="zh-CN"/>
        </w:rPr>
        <w:t>guardband</w:t>
      </w:r>
      <w:proofErr w:type="spellEnd"/>
      <w:r w:rsidRPr="003B0BCB">
        <w:rPr>
          <w:lang w:eastAsia="zh-CN"/>
        </w:rPr>
        <w:t xml:space="preserve"> </w:t>
      </w:r>
      <w:r w:rsidR="00E7259C" w:rsidRPr="003B0BCB">
        <w:rPr>
          <w:lang w:eastAsia="zh-CN"/>
        </w:rPr>
        <w:t>size</w:t>
      </w:r>
      <w:r w:rsidR="00E7259C">
        <w:rPr>
          <w:lang w:eastAsia="zh-CN"/>
        </w:rPr>
        <w:t>s</w:t>
      </w:r>
      <w:r w:rsidR="00E7259C" w:rsidRPr="003B0BCB">
        <w:rPr>
          <w:lang w:eastAsia="zh-CN"/>
        </w:rPr>
        <w:t xml:space="preserve"> </w:t>
      </w:r>
      <w:r w:rsidR="00613EB7" w:rsidRPr="003B0BCB">
        <w:rPr>
          <w:lang w:eastAsia="zh-CN"/>
        </w:rPr>
        <w:t>can</w:t>
      </w:r>
      <w:r w:rsidRPr="003B0BCB">
        <w:rPr>
          <w:lang w:eastAsia="zh-CN"/>
        </w:rPr>
        <w:t xml:space="preserve"> </w:t>
      </w:r>
      <w:r w:rsidR="00613EB7" w:rsidRPr="003B0BCB">
        <w:rPr>
          <w:lang w:eastAsia="zh-CN"/>
        </w:rPr>
        <w:t>handle</w:t>
      </w:r>
      <w:r w:rsidRPr="003B0BCB">
        <w:rPr>
          <w:lang w:eastAsia="zh-CN"/>
        </w:rPr>
        <w:t xml:space="preserve"> different levels of CLI. </w:t>
      </w:r>
      <w:r w:rsidR="00613EB7" w:rsidRPr="003B0BCB">
        <w:rPr>
          <w:lang w:eastAsia="zh-CN"/>
        </w:rPr>
        <w:t>These</w:t>
      </w:r>
      <w:r w:rsidRPr="003B0BCB">
        <w:rPr>
          <w:lang w:eastAsia="zh-CN"/>
        </w:rPr>
        <w:t xml:space="preserve"> companies </w:t>
      </w:r>
      <w:r w:rsidR="00613EB7" w:rsidRPr="003B0BCB">
        <w:rPr>
          <w:lang w:eastAsia="zh-CN"/>
        </w:rPr>
        <w:t xml:space="preserve">depict </w:t>
      </w:r>
      <w:r w:rsidRPr="003B0BCB">
        <w:rPr>
          <w:lang w:eastAsia="zh-CN"/>
        </w:rPr>
        <w:t>the following situation</w:t>
      </w:r>
      <w:r w:rsidR="00613EB7" w:rsidRPr="003B0BCB">
        <w:rPr>
          <w:lang w:eastAsia="zh-CN"/>
        </w:rPr>
        <w:t>:</w:t>
      </w:r>
      <w:r w:rsidRPr="003B0BCB">
        <w:rPr>
          <w:lang w:eastAsia="zh-CN"/>
        </w:rPr>
        <w:t xml:space="preserve"> Imagine that a UE is subject to strong CLI at the </w:t>
      </w:r>
      <w:proofErr w:type="spellStart"/>
      <w:r w:rsidRPr="003B0BCB">
        <w:rPr>
          <w:lang w:eastAsia="zh-CN"/>
        </w:rPr>
        <w:t>guardband</w:t>
      </w:r>
      <w:proofErr w:type="spellEnd"/>
      <w:r w:rsidRPr="003B0BCB">
        <w:rPr>
          <w:lang w:eastAsia="zh-CN"/>
        </w:rPr>
        <w:t xml:space="preserve"> boundary; then when </w:t>
      </w:r>
      <w:r w:rsidR="00613EB7" w:rsidRPr="003B0BCB">
        <w:rPr>
          <w:lang w:eastAsia="zh-CN"/>
        </w:rPr>
        <w:t xml:space="preserve">RBG </w:t>
      </w:r>
      <w:r w:rsidR="00DE2B0C" w:rsidRPr="00DE2B0C">
        <w:rPr>
          <w:lang w:eastAsia="zh-CN"/>
        </w:rPr>
        <w:t>consists of</w:t>
      </w:r>
      <w:r w:rsidR="00DE2B0C">
        <w:rPr>
          <w:lang w:eastAsia="zh-CN"/>
        </w:rPr>
        <w:t xml:space="preserve"> a large number of </w:t>
      </w:r>
      <w:r w:rsidR="00DE2B0C" w:rsidRPr="003B0BCB">
        <w:rPr>
          <w:lang w:eastAsia="zh-CN"/>
        </w:rPr>
        <w:t>RBs</w:t>
      </w:r>
      <w:r w:rsidR="00613EB7" w:rsidRPr="003B0BCB">
        <w:rPr>
          <w:lang w:eastAsia="zh-CN"/>
        </w:rPr>
        <w:t xml:space="preserve"> </w:t>
      </w:r>
      <w:r w:rsidRPr="003B0BCB">
        <w:rPr>
          <w:lang w:eastAsia="zh-CN"/>
        </w:rPr>
        <w:t xml:space="preserve">and a </w:t>
      </w:r>
      <w:r w:rsidR="00613EB7" w:rsidRPr="003B0BCB">
        <w:rPr>
          <w:lang w:eastAsia="zh-CN"/>
        </w:rPr>
        <w:t>certain RBG contai</w:t>
      </w:r>
      <w:r w:rsidRPr="003B0BCB">
        <w:rPr>
          <w:lang w:eastAsia="zh-CN"/>
        </w:rPr>
        <w:t xml:space="preserve">ns both </w:t>
      </w:r>
      <w:r w:rsidR="00613EB7" w:rsidRPr="003B0BCB">
        <w:rPr>
          <w:lang w:eastAsia="zh-CN"/>
        </w:rPr>
        <w:t xml:space="preserve">RBs </w:t>
      </w:r>
      <w:r w:rsidRPr="003B0BCB">
        <w:rPr>
          <w:lang w:eastAsia="zh-CN"/>
        </w:rPr>
        <w:t xml:space="preserve">with strong CLI and </w:t>
      </w:r>
      <w:r w:rsidR="00613EB7" w:rsidRPr="003B0BCB">
        <w:rPr>
          <w:lang w:eastAsia="zh-CN"/>
        </w:rPr>
        <w:t xml:space="preserve">RBs </w:t>
      </w:r>
      <w:r w:rsidRPr="003B0BCB">
        <w:rPr>
          <w:lang w:eastAsia="zh-CN"/>
        </w:rPr>
        <w:t>with weak CLI, the</w:t>
      </w:r>
      <w:r w:rsidR="0040377E">
        <w:rPr>
          <w:lang w:eastAsia="zh-CN"/>
        </w:rPr>
        <w:t>se</w:t>
      </w:r>
      <w:r w:rsidRPr="003B0BCB">
        <w:rPr>
          <w:lang w:eastAsia="zh-CN"/>
        </w:rPr>
        <w:t xml:space="preserve"> </w:t>
      </w:r>
      <w:r w:rsidR="003E3AFB" w:rsidRPr="003B0BCB">
        <w:rPr>
          <w:lang w:eastAsia="zh-CN"/>
        </w:rPr>
        <w:t xml:space="preserve">RBs </w:t>
      </w:r>
      <w:r w:rsidRPr="003B0BCB">
        <w:rPr>
          <w:lang w:eastAsia="zh-CN"/>
        </w:rPr>
        <w:t>with weak CLI cannot be used either, resulting in a waste of resources.</w:t>
      </w:r>
    </w:p>
    <w:p w14:paraId="226C5628" w14:textId="45314FD0" w:rsidR="003E3AFB" w:rsidRPr="00FF586F" w:rsidRDefault="008A4F7A" w:rsidP="00FF586F">
      <w:r w:rsidRPr="003B0BCB">
        <w:t xml:space="preserve">We prefer no support of UE-specific configuration on frequency locations of SBFD </w:t>
      </w:r>
      <w:proofErr w:type="spellStart"/>
      <w:r w:rsidRPr="003B0BCB">
        <w:t>subbands</w:t>
      </w:r>
      <w:proofErr w:type="spellEnd"/>
      <w:r w:rsidRPr="003B0BCB">
        <w:t xml:space="preserve"> because</w:t>
      </w:r>
      <w:r w:rsidR="00FF586F">
        <w:t xml:space="preserve"> this </w:t>
      </w:r>
      <w:r w:rsidR="00FF586F" w:rsidRPr="003B0BCB">
        <w:t>configuration</w:t>
      </w:r>
      <w:r w:rsidR="00FF586F">
        <w:t xml:space="preserve"> cause </w:t>
      </w:r>
      <w:r w:rsidR="00FF586F" w:rsidRPr="00FF586F">
        <w:t>additional</w:t>
      </w:r>
      <w:r w:rsidR="00FF586F">
        <w:t xml:space="preserve"> </w:t>
      </w:r>
      <w:r w:rsidR="00FF586F" w:rsidRPr="00FF586F">
        <w:t>signaling</w:t>
      </w:r>
      <w:r w:rsidR="00FF586F">
        <w:t xml:space="preserve"> but its </w:t>
      </w:r>
      <w:r w:rsidR="00FF586F" w:rsidRPr="00FF586F">
        <w:t>benefits</w:t>
      </w:r>
      <w:r w:rsidR="00FF586F">
        <w:t xml:space="preserve"> </w:t>
      </w:r>
      <w:r w:rsidR="00FF586F" w:rsidRPr="00FF586F">
        <w:t xml:space="preserve">in the efficient utilization of </w:t>
      </w:r>
      <w:r w:rsidR="00FF586F" w:rsidRPr="003B0BCB">
        <w:rPr>
          <w:lang w:eastAsia="zh-CN"/>
        </w:rPr>
        <w:t>RBs</w:t>
      </w:r>
      <w:r w:rsidR="00FF586F">
        <w:rPr>
          <w:lang w:eastAsia="zh-CN"/>
        </w:rPr>
        <w:t xml:space="preserve"> can be achieved by the existing </w:t>
      </w:r>
      <w:r w:rsidR="00FF586F" w:rsidRPr="003B0BCB">
        <w:t>configuration</w:t>
      </w:r>
      <w:r w:rsidR="00FF586F">
        <w:t xml:space="preserve"> of </w:t>
      </w:r>
      <w:r w:rsidR="00FF586F" w:rsidRPr="00FF586F">
        <w:t>UE</w:t>
      </w:r>
      <w:r w:rsidR="00FF586F">
        <w:t>-</w:t>
      </w:r>
      <w:r w:rsidR="00FF586F" w:rsidRPr="00FF586F">
        <w:t>specific BWP</w:t>
      </w:r>
      <w:r w:rsidR="00FF586F">
        <w:t xml:space="preserve">s. Specifically, </w:t>
      </w:r>
      <w:r w:rsidR="00EA3F0B">
        <w:t>b</w:t>
      </w:r>
      <w:r w:rsidR="00EA3F0B" w:rsidRPr="00EA3F0B">
        <w:t xml:space="preserve">y configuring the </w:t>
      </w:r>
      <w:r w:rsidR="00EA3F0B" w:rsidRPr="003B0BCB">
        <w:rPr>
          <w:lang w:eastAsia="zh-CN"/>
        </w:rPr>
        <w:t>RBs</w:t>
      </w:r>
      <w:r w:rsidR="00EA3F0B" w:rsidRPr="00EA3F0B">
        <w:t xml:space="preserve"> </w:t>
      </w:r>
      <w:r w:rsidR="00EA3F0B">
        <w:t xml:space="preserve">with </w:t>
      </w:r>
      <w:r w:rsidR="0049206E" w:rsidRPr="003B0BCB">
        <w:rPr>
          <w:lang w:eastAsia="zh-CN"/>
        </w:rPr>
        <w:t>strong CLI</w:t>
      </w:r>
      <w:r w:rsidR="00EA3F0B" w:rsidRPr="00EA3F0B">
        <w:t xml:space="preserve"> outside of the </w:t>
      </w:r>
      <w:r w:rsidR="0049206E">
        <w:t xml:space="preserve">active UL </w:t>
      </w:r>
      <w:r w:rsidR="00EA3F0B" w:rsidRPr="00EA3F0B">
        <w:t>BWP</w:t>
      </w:r>
      <w:r w:rsidR="0049206E">
        <w:t xml:space="preserve">, the </w:t>
      </w:r>
      <w:r w:rsidR="0049206E" w:rsidRPr="0049206E">
        <w:t>usable PRBs</w:t>
      </w:r>
      <w:r w:rsidR="0049206E">
        <w:t xml:space="preserve"> </w:t>
      </w:r>
      <w:r w:rsidR="0049206E" w:rsidRPr="0049206E">
        <w:t>can then not contain</w:t>
      </w:r>
      <w:r w:rsidR="0049206E">
        <w:t xml:space="preserve"> these </w:t>
      </w:r>
      <w:r w:rsidR="0049206E" w:rsidRPr="0049206E">
        <w:t>undesired</w:t>
      </w:r>
      <w:r w:rsidR="0049206E">
        <w:t xml:space="preserve"> </w:t>
      </w:r>
      <w:r w:rsidR="0049206E" w:rsidRPr="003B0BCB">
        <w:rPr>
          <w:lang w:eastAsia="zh-CN"/>
        </w:rPr>
        <w:t>RBs</w:t>
      </w:r>
      <w:r w:rsidR="0049206E">
        <w:rPr>
          <w:lang w:eastAsia="zh-CN"/>
        </w:rPr>
        <w:t>.</w:t>
      </w:r>
    </w:p>
    <w:p w14:paraId="64FD1768" w14:textId="12CF402E" w:rsidR="0015521D" w:rsidRPr="00FF610A" w:rsidRDefault="006B576F" w:rsidP="00AC7CB8">
      <w:pPr>
        <w:rPr>
          <w:b/>
          <w:i/>
          <w:lang w:eastAsia="zh-CN"/>
        </w:rPr>
      </w:pPr>
      <w:r w:rsidRPr="003B0BCB">
        <w:rPr>
          <w:b/>
          <w:i/>
          <w:lang w:eastAsia="zh-CN"/>
        </w:rPr>
        <w:t>Proposal</w:t>
      </w:r>
      <w:r w:rsidR="00FF610A" w:rsidRPr="003B0BCB">
        <w:rPr>
          <w:b/>
          <w:i/>
          <w:lang w:eastAsia="zh-CN"/>
        </w:rPr>
        <w:t xml:space="preserve"> 1:</w:t>
      </w:r>
      <w:r w:rsidR="003B0BCB">
        <w:rPr>
          <w:b/>
          <w:i/>
          <w:lang w:eastAsia="zh-CN"/>
        </w:rPr>
        <w:t xml:space="preserve"> </w:t>
      </w:r>
      <w:r w:rsidR="00DC2549">
        <w:rPr>
          <w:b/>
          <w:i/>
          <w:lang w:eastAsia="zh-CN"/>
        </w:rPr>
        <w:t>No</w:t>
      </w:r>
      <w:r w:rsidR="00DC2549" w:rsidRPr="00DC2549">
        <w:rPr>
          <w:b/>
          <w:i/>
          <w:lang w:eastAsia="zh-CN"/>
        </w:rPr>
        <w:t xml:space="preserve"> additional support of UE-specific configuration on frequency locations of SBFD </w:t>
      </w:r>
      <w:proofErr w:type="spellStart"/>
      <w:r w:rsidR="00DC2549" w:rsidRPr="00DC2549">
        <w:rPr>
          <w:b/>
          <w:i/>
          <w:lang w:eastAsia="zh-CN"/>
        </w:rPr>
        <w:t>subbands</w:t>
      </w:r>
      <w:proofErr w:type="spellEnd"/>
      <w:r w:rsidR="00DC2549">
        <w:rPr>
          <w:b/>
          <w:i/>
          <w:lang w:eastAsia="zh-CN"/>
        </w:rPr>
        <w:t>.</w:t>
      </w:r>
    </w:p>
    <w:p w14:paraId="28DC74B5" w14:textId="05C8CC82" w:rsidR="00F6192F" w:rsidRPr="001523EF" w:rsidRDefault="00F6192F" w:rsidP="00F6192F">
      <w:pPr>
        <w:pStyle w:val="2"/>
        <w:ind w:left="576" w:hanging="576"/>
      </w:pPr>
      <w:r w:rsidRPr="00F6192F">
        <w:t>Enhancements on physical channels/signals and procedure across SBFD symbols and non-SBFD symbols in different slots</w:t>
      </w:r>
    </w:p>
    <w:p w14:paraId="6A40BB63" w14:textId="437A8623" w:rsidR="009C47C1" w:rsidRPr="00F6192F" w:rsidRDefault="00AE5045" w:rsidP="00AC7CB8">
      <w:pPr>
        <w:rPr>
          <w:lang w:val="en-GB" w:eastAsia="zh-CN"/>
        </w:rPr>
      </w:pPr>
      <w:r w:rsidRPr="009539F5">
        <w:rPr>
          <w:lang w:eastAsia="zh-CN"/>
        </w:rPr>
        <w:t>In RAN1#</w:t>
      </w:r>
      <w:r>
        <w:rPr>
          <w:lang w:eastAsia="zh-CN"/>
        </w:rPr>
        <w:t>117</w:t>
      </w:r>
      <w:r w:rsidRPr="009539F5">
        <w:rPr>
          <w:lang w:eastAsia="zh-CN"/>
        </w:rPr>
        <w:t xml:space="preserve"> meeting, the following agreement </w:t>
      </w:r>
      <w:r w:rsidR="007D3D4E">
        <w:rPr>
          <w:lang w:eastAsia="zh-CN"/>
        </w:rPr>
        <w:t>was</w:t>
      </w:r>
      <w:r w:rsidRPr="009539F5">
        <w:rPr>
          <w:lang w:eastAsia="zh-CN"/>
        </w:rPr>
        <w:t xml:space="preserve"> captured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_Ref174010440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 w:rsidRPr="009539F5"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AE5045" w14:paraId="0BED0030" w14:textId="77777777" w:rsidTr="00AE5045">
        <w:tc>
          <w:tcPr>
            <w:tcW w:w="8296" w:type="dxa"/>
          </w:tcPr>
          <w:p w14:paraId="227BFA09" w14:textId="77777777" w:rsidR="00AE5045" w:rsidRPr="00AE5045" w:rsidRDefault="00AE5045" w:rsidP="00AE5045">
            <w:pPr>
              <w:rPr>
                <w:b/>
                <w:lang w:val="en-GB" w:eastAsia="zh-CN"/>
              </w:rPr>
            </w:pPr>
            <w:r w:rsidRPr="00AE5045">
              <w:rPr>
                <w:rFonts w:hint="eastAsia"/>
                <w:b/>
                <w:highlight w:val="green"/>
                <w:lang w:val="en-GB" w:eastAsia="zh-CN"/>
              </w:rPr>
              <w:t>Agreement</w:t>
            </w:r>
          </w:p>
          <w:p w14:paraId="0933F7ED" w14:textId="77777777" w:rsidR="00AE5045" w:rsidRPr="00AE5045" w:rsidRDefault="00AE5045" w:rsidP="00AE5045">
            <w:pPr>
              <w:rPr>
                <w:lang w:val="en-GB" w:eastAsia="zh-CN"/>
              </w:rPr>
            </w:pPr>
            <w:r w:rsidRPr="00AE5045">
              <w:rPr>
                <w:lang w:val="en-GB" w:eastAsia="zh-CN"/>
              </w:rPr>
              <w:t xml:space="preserve">For UL transmissions and DL receptions across SBFD symbols and non-SBFD symbols in </w:t>
            </w:r>
            <w:r w:rsidRPr="00AE5045">
              <w:rPr>
                <w:lang w:val="en-GB" w:eastAsia="zh-CN"/>
              </w:rPr>
              <w:lastRenderedPageBreak/>
              <w:t>different slots (each transmission/reception within a slot has either all SBFD or all non-SBFD symbols)</w:t>
            </w:r>
            <w:r w:rsidRPr="00AE5045">
              <w:rPr>
                <w:rFonts w:hint="eastAsia"/>
                <w:lang w:val="en-GB" w:eastAsia="zh-CN"/>
              </w:rPr>
              <w:t xml:space="preserve"> for an SBFD aware UE, the </w:t>
            </w:r>
            <w:r w:rsidRPr="00AE5045">
              <w:rPr>
                <w:lang w:val="en-GB" w:eastAsia="zh-CN"/>
              </w:rPr>
              <w:t>SBFD-aware UE</w:t>
            </w:r>
            <w:r w:rsidRPr="00AE5045">
              <w:rPr>
                <w:rFonts w:hint="eastAsia"/>
                <w:lang w:val="en-GB" w:eastAsia="zh-CN"/>
              </w:rPr>
              <w:t xml:space="preserve"> is </w:t>
            </w:r>
            <w:r w:rsidRPr="00AE5045">
              <w:rPr>
                <w:b/>
                <w:lang w:val="en-GB" w:eastAsia="zh-CN"/>
              </w:rPr>
              <w:t>provided</w:t>
            </w:r>
            <w:r w:rsidRPr="00AE5045">
              <w:rPr>
                <w:lang w:val="en-GB" w:eastAsia="zh-CN"/>
              </w:rPr>
              <w:t xml:space="preserve"> </w:t>
            </w:r>
            <w:r w:rsidRPr="00AE5045">
              <w:rPr>
                <w:rFonts w:hint="eastAsia"/>
                <w:lang w:val="en-GB" w:eastAsia="zh-CN"/>
              </w:rPr>
              <w:t>with one of the configurations.</w:t>
            </w:r>
          </w:p>
          <w:p w14:paraId="29BAEB9B" w14:textId="77777777" w:rsidR="00AE5045" w:rsidRPr="00AE5045" w:rsidRDefault="00AE5045" w:rsidP="003B699C">
            <w:pPr>
              <w:numPr>
                <w:ilvl w:val="1"/>
                <w:numId w:val="5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AE5045">
              <w:rPr>
                <w:lang w:val="en-GB" w:eastAsia="zh-CN"/>
              </w:rPr>
              <w:t>Configuration 1: The transmissions/receptions are restricted to SBFD symbols only or non-SBFD symbols only</w:t>
            </w:r>
          </w:p>
          <w:p w14:paraId="02ED6F1B" w14:textId="77777777" w:rsidR="00AE5045" w:rsidRPr="00AE5045" w:rsidRDefault="00AE5045" w:rsidP="003B699C">
            <w:pPr>
              <w:numPr>
                <w:ilvl w:val="1"/>
                <w:numId w:val="5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AE5045">
              <w:rPr>
                <w:lang w:val="en-GB" w:eastAsia="zh-CN"/>
              </w:rPr>
              <w:t>Configuration 2: The transmissions/receptions can be in SBFD symbols and non-SBFD symbols</w:t>
            </w:r>
          </w:p>
          <w:p w14:paraId="743A6245" w14:textId="77777777" w:rsidR="00AE5045" w:rsidRDefault="00AE5045" w:rsidP="003B699C">
            <w:pPr>
              <w:numPr>
                <w:ilvl w:val="1"/>
                <w:numId w:val="5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AE5045">
              <w:rPr>
                <w:rFonts w:hint="eastAsia"/>
                <w:lang w:val="en-GB" w:eastAsia="zh-CN"/>
              </w:rPr>
              <w:t>FFS granularity of the configuration, e.g. per UE, per channel/signal etc.</w:t>
            </w:r>
          </w:p>
          <w:p w14:paraId="07D8316E" w14:textId="78C337A3" w:rsidR="00AE5045" w:rsidRPr="00AE5045" w:rsidRDefault="00AE5045" w:rsidP="003B699C">
            <w:pPr>
              <w:numPr>
                <w:ilvl w:val="1"/>
                <w:numId w:val="5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AE5045">
              <w:rPr>
                <w:rFonts w:hint="eastAsia"/>
                <w:lang w:val="en-GB" w:eastAsia="zh-CN"/>
              </w:rPr>
              <w:t>FFS whether support of configuration 2 is subject to UE capability</w:t>
            </w:r>
          </w:p>
        </w:tc>
      </w:tr>
    </w:tbl>
    <w:p w14:paraId="0AA16909" w14:textId="49B92FAE" w:rsidR="00857C9F" w:rsidRPr="00771ECA" w:rsidRDefault="00857C9F" w:rsidP="00AC7CB8">
      <w:r w:rsidRPr="003B0BCB">
        <w:lastRenderedPageBreak/>
        <w:t>We prefer</w:t>
      </w:r>
      <w:r>
        <w:t xml:space="preserve"> </w:t>
      </w:r>
      <w:r w:rsidRPr="00857C9F">
        <w:t>provid</w:t>
      </w:r>
      <w:r>
        <w:t xml:space="preserve">ing one </w:t>
      </w:r>
      <w:r w:rsidRPr="00771ECA">
        <w:t>of the configurations per channel/signal because</w:t>
      </w:r>
      <w:r w:rsidR="00ED11C4" w:rsidRPr="00771ECA">
        <w:t xml:space="preserve"> different </w:t>
      </w:r>
      <w:r w:rsidR="00A4588F" w:rsidRPr="00771ECA">
        <w:rPr>
          <w:rFonts w:hint="eastAsia"/>
          <w:lang w:val="en-GB" w:eastAsia="zh-CN"/>
        </w:rPr>
        <w:t>channel/</w:t>
      </w:r>
      <w:r w:rsidR="00A4588F" w:rsidRPr="00771ECA">
        <w:rPr>
          <w:lang w:val="en-GB" w:eastAsia="zh-CN"/>
        </w:rPr>
        <w:t xml:space="preserve"> </w:t>
      </w:r>
      <w:r w:rsidR="00A4588F" w:rsidRPr="00771ECA">
        <w:rPr>
          <w:rFonts w:hint="eastAsia"/>
          <w:lang w:val="en-GB" w:eastAsia="zh-CN"/>
        </w:rPr>
        <w:t>signal</w:t>
      </w:r>
      <w:r w:rsidR="00A4588F" w:rsidRPr="00771ECA">
        <w:rPr>
          <w:lang w:val="en-GB" w:eastAsia="zh-CN"/>
        </w:rPr>
        <w:t>s</w:t>
      </w:r>
      <w:r w:rsidR="00A4588F" w:rsidRPr="00771ECA">
        <w:t xml:space="preserve"> </w:t>
      </w:r>
      <w:r w:rsidR="00ED11C4" w:rsidRPr="00771ECA">
        <w:t>may have different requirements</w:t>
      </w:r>
      <w:r w:rsidRPr="00771ECA">
        <w:t>:</w:t>
      </w:r>
    </w:p>
    <w:p w14:paraId="62BD7D50" w14:textId="4DF669B9" w:rsidR="00857C9F" w:rsidRPr="00771ECA" w:rsidRDefault="006F3011" w:rsidP="003B699C">
      <w:pPr>
        <w:pStyle w:val="a8"/>
        <w:numPr>
          <w:ilvl w:val="0"/>
          <w:numId w:val="9"/>
        </w:numPr>
        <w:spacing w:after="120"/>
        <w:jc w:val="both"/>
        <w:rPr>
          <w:rFonts w:ascii="Times New Roman" w:eastAsia="宋体" w:hAnsi="Times New Roman" w:cs="Times New Roman"/>
          <w:kern w:val="0"/>
          <w:sz w:val="22"/>
          <w:lang w:val="en-US" w:eastAsia="zh-CN"/>
        </w:rPr>
      </w:pPr>
      <w:r w:rsidRPr="00771ECA">
        <w:rPr>
          <w:rFonts w:ascii="Times New Roman" w:eastAsia="宋体" w:hAnsi="Times New Roman" w:cs="Times New Roman"/>
          <w:kern w:val="0"/>
          <w:sz w:val="22"/>
          <w:lang w:val="en-US" w:eastAsia="zh-CN"/>
        </w:rPr>
        <w:t>Configuration 1 is suitable for group or common channel/signal.</w:t>
      </w:r>
      <w:r w:rsidRPr="00771ECA">
        <w:rPr>
          <w:rFonts w:ascii="Times New Roman" w:eastAsia="宋体" w:hAnsi="Times New Roman" w:cs="Times New Roman" w:hint="eastAsia"/>
          <w:kern w:val="0"/>
          <w:sz w:val="22"/>
          <w:lang w:val="en-US" w:eastAsia="zh-CN"/>
        </w:rPr>
        <w:t xml:space="preserve"> </w:t>
      </w:r>
      <w:r w:rsidR="006B51D7" w:rsidRPr="00771ECA">
        <w:rPr>
          <w:rFonts w:ascii="Times New Roman" w:eastAsia="宋体" w:hAnsi="Times New Roman" w:cs="Times New Roman" w:hint="eastAsia"/>
          <w:kern w:val="0"/>
          <w:sz w:val="22"/>
          <w:lang w:val="en-US" w:eastAsia="zh-CN"/>
        </w:rPr>
        <w:t>F</w:t>
      </w:r>
      <w:r w:rsidR="006B51D7" w:rsidRPr="00771ECA">
        <w:rPr>
          <w:rFonts w:ascii="Times New Roman" w:eastAsia="宋体" w:hAnsi="Times New Roman" w:cs="Times New Roman"/>
          <w:kern w:val="0"/>
          <w:sz w:val="22"/>
          <w:lang w:val="en-US" w:eastAsia="zh-CN"/>
        </w:rPr>
        <w:t>or the group or common channel/signal (such as PBCH), Configuration 1 can be selected for the sake of reducing processing complexity. For instance, SSB can be carried only on non-SBFD symbols, i.e., DL symbols.</w:t>
      </w:r>
    </w:p>
    <w:p w14:paraId="7EE71178" w14:textId="62F6DF6F" w:rsidR="00875E9A" w:rsidRPr="00875E9A" w:rsidRDefault="00875E9A" w:rsidP="00875E9A">
      <w:pPr>
        <w:pStyle w:val="a8"/>
        <w:numPr>
          <w:ilvl w:val="0"/>
          <w:numId w:val="9"/>
        </w:numPr>
        <w:spacing w:after="120"/>
        <w:jc w:val="both"/>
        <w:rPr>
          <w:rFonts w:ascii="Times New Roman" w:eastAsia="宋体" w:hAnsi="Times New Roman" w:cs="Times New Roman"/>
          <w:kern w:val="0"/>
          <w:sz w:val="22"/>
          <w:lang w:val="en-US" w:eastAsia="zh-CN"/>
        </w:rPr>
      </w:pPr>
      <w:r w:rsidRPr="00771ECA">
        <w:rPr>
          <w:rFonts w:ascii="Times New Roman" w:eastAsia="宋体" w:hAnsi="Times New Roman" w:cs="Times New Roman"/>
          <w:kern w:val="0"/>
          <w:sz w:val="22"/>
          <w:lang w:val="en-US" w:eastAsia="zh-CN"/>
        </w:rPr>
        <w:t>Configuration 2 is suitable fo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r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UE-specific channel/signal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>.</w:t>
      </w:r>
      <w:r>
        <w:rPr>
          <w:rFonts w:ascii="Times New Roman" w:eastAsia="宋体" w:hAnsi="Times New Roman" w:cs="Times New Roman" w:hint="eastAsia"/>
          <w:kern w:val="0"/>
          <w:sz w:val="22"/>
          <w:lang w:val="en-US" w:eastAsia="zh-CN"/>
        </w:rPr>
        <w:t xml:space="preserve"> F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or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UE-specific channel/signal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 (such as PUSCH) with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Configuration 1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>, i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f the TX/RX are restricted to non-SBFD symbols only, the gains of enhanced uplink coverage by SBFD will be lost; and if the TX/RX are restricted to SBFD symbols only, the performance will be limited because the performance of SBFD symbols is not as good as that of non-SBFD symbols due to the presence of inter-</w:t>
      </w:r>
      <w:proofErr w:type="spellStart"/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subband</w:t>
      </w:r>
      <w:proofErr w:type="spellEnd"/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 CLI. 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On the contrary,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UE-specific channel/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signal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 with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Configuration 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>2 can p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rovides 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>UEs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 with the full benefits of SBFD.</w:t>
      </w:r>
    </w:p>
    <w:p w14:paraId="1B54B233" w14:textId="115637D3" w:rsidR="008B2454" w:rsidRDefault="008B2454" w:rsidP="008B2454">
      <w:pPr>
        <w:rPr>
          <w:b/>
          <w:i/>
          <w:lang w:eastAsia="zh-CN"/>
        </w:rPr>
      </w:pPr>
      <w:r w:rsidRPr="003A504E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3A504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S</w:t>
      </w:r>
      <w:r w:rsidRPr="008B2454">
        <w:rPr>
          <w:b/>
          <w:i/>
          <w:lang w:eastAsia="zh-CN"/>
        </w:rPr>
        <w:t>upport providing one of the configurations per channel/signal</w:t>
      </w:r>
      <w:r w:rsidRPr="003A504E">
        <w:rPr>
          <w:b/>
          <w:i/>
          <w:lang w:eastAsia="zh-CN"/>
        </w:rPr>
        <w:t>.</w:t>
      </w:r>
    </w:p>
    <w:p w14:paraId="3C1BC250" w14:textId="1855EABD" w:rsidR="002B5635" w:rsidRPr="00B063D6" w:rsidRDefault="00B063D6" w:rsidP="008B2454">
      <w:pPr>
        <w:rPr>
          <w:lang w:eastAsia="zh-CN"/>
        </w:rPr>
      </w:pPr>
      <w:r w:rsidRPr="00B063D6">
        <w:rPr>
          <w:rFonts w:hint="eastAsia"/>
          <w:lang w:eastAsia="zh-CN"/>
        </w:rPr>
        <w:t>F</w:t>
      </w:r>
      <w:r w:rsidRPr="00B063D6">
        <w:rPr>
          <w:lang w:eastAsia="zh-CN"/>
        </w:rPr>
        <w:t>or</w:t>
      </w:r>
      <w:r>
        <w:rPr>
          <w:lang w:eastAsia="zh-CN"/>
        </w:rPr>
        <w:t xml:space="preserve"> </w:t>
      </w:r>
      <w:r w:rsidRPr="00AE5045">
        <w:rPr>
          <w:rFonts w:hint="eastAsia"/>
          <w:lang w:val="en-GB" w:eastAsia="zh-CN"/>
        </w:rPr>
        <w:t>whether support of configuration 2</w:t>
      </w:r>
      <w:r>
        <w:rPr>
          <w:lang w:val="en-GB" w:eastAsia="zh-CN"/>
        </w:rPr>
        <w:t>, the support</w:t>
      </w:r>
      <w:r w:rsidRPr="00B063D6">
        <w:rPr>
          <w:lang w:val="en-GB" w:eastAsia="zh-CN"/>
        </w:rPr>
        <w:t xml:space="preserve"> does bring in UE capability requirements</w:t>
      </w:r>
      <w:r>
        <w:rPr>
          <w:lang w:val="en-GB" w:eastAsia="zh-CN"/>
        </w:rPr>
        <w:t xml:space="preserve">, </w:t>
      </w:r>
      <w:r w:rsidRPr="00226525">
        <w:t>such as separate</w:t>
      </w:r>
      <w:r>
        <w:t xml:space="preserve"> </w:t>
      </w:r>
      <w:r w:rsidRPr="00226525">
        <w:t xml:space="preserve">power control </w:t>
      </w:r>
      <w:r>
        <w:t xml:space="preserve">and </w:t>
      </w:r>
      <w:r w:rsidRPr="00226525">
        <w:t xml:space="preserve">joint </w:t>
      </w:r>
      <w:r>
        <w:t xml:space="preserve">signal </w:t>
      </w:r>
      <w:r w:rsidRPr="00226525">
        <w:t xml:space="preserve">processing for </w:t>
      </w:r>
      <w:r>
        <w:t xml:space="preserve">the </w:t>
      </w:r>
      <w:r w:rsidRPr="00226525">
        <w:t>two symbol</w:t>
      </w:r>
      <w:r>
        <w:t xml:space="preserve"> </w:t>
      </w:r>
      <w:r w:rsidRPr="00226525">
        <w:t>types</w:t>
      </w:r>
      <w:r>
        <w:rPr>
          <w:lang w:val="en-GB" w:eastAsia="zh-CN"/>
        </w:rPr>
        <w:t>, and thus f</w:t>
      </w:r>
      <w:r w:rsidRPr="00B063D6">
        <w:rPr>
          <w:lang w:val="en-GB" w:eastAsia="zh-CN"/>
        </w:rPr>
        <w:t xml:space="preserve">orcing all UEs to support </w:t>
      </w:r>
      <w:r>
        <w:rPr>
          <w:lang w:val="en-GB" w:eastAsia="zh-CN"/>
        </w:rPr>
        <w:t>this configuration</w:t>
      </w:r>
      <w:r w:rsidRPr="00B063D6">
        <w:rPr>
          <w:lang w:val="en-GB" w:eastAsia="zh-CN"/>
        </w:rPr>
        <w:t xml:space="preserve"> would put a big burden on</w:t>
      </w:r>
      <w:r>
        <w:rPr>
          <w:lang w:val="en-GB" w:eastAsia="zh-CN"/>
        </w:rPr>
        <w:t xml:space="preserve"> </w:t>
      </w:r>
      <w:r w:rsidRPr="00B063D6">
        <w:rPr>
          <w:lang w:val="en-GB" w:eastAsia="zh-CN"/>
        </w:rPr>
        <w:t>low-capability UEs</w:t>
      </w:r>
      <w:r>
        <w:rPr>
          <w:lang w:val="en-GB" w:eastAsia="zh-CN"/>
        </w:rPr>
        <w:t xml:space="preserve">. Therefore, we prefer that </w:t>
      </w:r>
      <w:r w:rsidRPr="00AE5045">
        <w:rPr>
          <w:rFonts w:hint="eastAsia"/>
          <w:lang w:val="en-GB" w:eastAsia="zh-CN"/>
        </w:rPr>
        <w:t>support of configuration 2 is subject to UE capability</w:t>
      </w:r>
      <w:r>
        <w:rPr>
          <w:lang w:val="en-GB" w:eastAsia="zh-CN"/>
        </w:rPr>
        <w:t>.</w:t>
      </w:r>
    </w:p>
    <w:p w14:paraId="02C77655" w14:textId="331B2522" w:rsidR="00B063D6" w:rsidRPr="00B063D6" w:rsidRDefault="00B063D6" w:rsidP="008B2454">
      <w:pPr>
        <w:rPr>
          <w:b/>
          <w:i/>
          <w:lang w:eastAsia="zh-CN"/>
        </w:rPr>
      </w:pPr>
      <w:r w:rsidRPr="003A504E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3A504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S</w:t>
      </w:r>
      <w:r w:rsidRPr="00B063D6">
        <w:rPr>
          <w:b/>
          <w:i/>
          <w:lang w:eastAsia="zh-CN"/>
        </w:rPr>
        <w:t>upport of configuration 2 is subject to UE capability</w:t>
      </w:r>
      <w:r>
        <w:rPr>
          <w:b/>
          <w:i/>
          <w:lang w:eastAsia="zh-CN"/>
        </w:rPr>
        <w:t>.</w:t>
      </w:r>
    </w:p>
    <w:p w14:paraId="3724AB97" w14:textId="71618000" w:rsidR="007D3D4E" w:rsidRPr="001523EF" w:rsidRDefault="007D3D4E" w:rsidP="007D3D4E">
      <w:pPr>
        <w:pStyle w:val="2"/>
        <w:ind w:left="576" w:hanging="576"/>
      </w:pPr>
      <w:r w:rsidRPr="007D3D4E">
        <w:t>Parameter configurations</w:t>
      </w:r>
    </w:p>
    <w:p w14:paraId="5CBB477D" w14:textId="7B637263" w:rsidR="00AE5045" w:rsidRPr="007D3D4E" w:rsidRDefault="007D3D4E" w:rsidP="00AC7CB8">
      <w:pPr>
        <w:rPr>
          <w:lang w:val="en-GB" w:eastAsia="zh-CN"/>
        </w:rPr>
      </w:pPr>
      <w:r w:rsidRPr="009539F5">
        <w:rPr>
          <w:lang w:eastAsia="zh-CN"/>
        </w:rPr>
        <w:t xml:space="preserve">In </w:t>
      </w:r>
      <w:r w:rsidRPr="007D3D4E">
        <w:rPr>
          <w:lang w:eastAsia="zh-CN"/>
        </w:rPr>
        <w:t xml:space="preserve">RAN1#116bis and </w:t>
      </w:r>
      <w:r w:rsidRPr="009539F5">
        <w:rPr>
          <w:lang w:eastAsia="zh-CN"/>
        </w:rPr>
        <w:t>RAN1#</w:t>
      </w:r>
      <w:r>
        <w:rPr>
          <w:lang w:eastAsia="zh-CN"/>
        </w:rPr>
        <w:t>117</w:t>
      </w:r>
      <w:r w:rsidRPr="009539F5">
        <w:rPr>
          <w:lang w:eastAsia="zh-CN"/>
        </w:rPr>
        <w:t xml:space="preserve"> meeting</w:t>
      </w:r>
      <w:r>
        <w:rPr>
          <w:lang w:eastAsia="zh-CN"/>
        </w:rPr>
        <w:t>s</w:t>
      </w:r>
      <w:r w:rsidRPr="009539F5">
        <w:rPr>
          <w:lang w:eastAsia="zh-CN"/>
        </w:rPr>
        <w:t>, the following agreement</w:t>
      </w:r>
      <w:r>
        <w:rPr>
          <w:lang w:eastAsia="zh-CN"/>
        </w:rPr>
        <w:t>s</w:t>
      </w:r>
      <w:r w:rsidRPr="009539F5">
        <w:rPr>
          <w:lang w:eastAsia="zh-CN"/>
        </w:rPr>
        <w:t xml:space="preserve"> were captured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_Ref173943880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_Ref174010440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 w:rsidRPr="009539F5"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314BCE" w14:paraId="424C8FC8" w14:textId="77777777" w:rsidTr="00314BCE">
        <w:tc>
          <w:tcPr>
            <w:tcW w:w="8296" w:type="dxa"/>
          </w:tcPr>
          <w:p w14:paraId="6E2AD62B" w14:textId="77777777" w:rsidR="00314BCE" w:rsidRPr="00314BCE" w:rsidRDefault="00314BCE" w:rsidP="00314BCE">
            <w:pPr>
              <w:rPr>
                <w:b/>
                <w:lang w:val="en-GB" w:eastAsia="zh-CN"/>
              </w:rPr>
            </w:pPr>
            <w:r w:rsidRPr="00314BCE">
              <w:rPr>
                <w:b/>
                <w:highlight w:val="green"/>
                <w:lang w:val="en-GB" w:eastAsia="zh-CN"/>
              </w:rPr>
              <w:t>Agreement</w:t>
            </w:r>
          </w:p>
          <w:p w14:paraId="7C670F14" w14:textId="77777777" w:rsidR="00314BCE" w:rsidRPr="00314BCE" w:rsidRDefault="00314BCE" w:rsidP="00314BCE">
            <w:pPr>
              <w:rPr>
                <w:b/>
                <w:lang w:val="en-GB" w:eastAsia="zh-CN"/>
              </w:rPr>
            </w:pPr>
            <w:r w:rsidRPr="00314BCE">
              <w:rPr>
                <w:bCs/>
                <w:lang w:val="en-GB" w:eastAsia="zh-CN"/>
              </w:rPr>
              <w:t>For P</w:t>
            </w:r>
            <w:r w:rsidRPr="00314BCE">
              <w:rPr>
                <w:rFonts w:hint="eastAsia"/>
                <w:bCs/>
                <w:lang w:val="en-GB" w:eastAsia="zh-CN"/>
              </w:rPr>
              <w:t>U</w:t>
            </w:r>
            <w:r w:rsidRPr="00314BCE">
              <w:rPr>
                <w:bCs/>
                <w:lang w:val="en-GB" w:eastAsia="zh-CN"/>
              </w:rPr>
              <w:t>SCH repetition type-A across SBFD symbols and non-SBFD symbols</w:t>
            </w:r>
            <w:r w:rsidRPr="00314BCE">
              <w:rPr>
                <w:rFonts w:hint="eastAsia"/>
                <w:bCs/>
                <w:lang w:val="en-GB" w:eastAsia="zh-CN"/>
              </w:rPr>
              <w:t xml:space="preserve"> in different slots</w:t>
            </w:r>
            <w:r w:rsidRPr="00314BCE">
              <w:rPr>
                <w:bCs/>
                <w:lang w:val="en-GB" w:eastAsia="zh-CN"/>
              </w:rPr>
              <w:t xml:space="preserve"> where each repetition has either all SBFD or all non-SBFD symbols</w:t>
            </w:r>
            <w:r w:rsidRPr="00314BCE">
              <w:rPr>
                <w:rFonts w:hint="eastAsia"/>
                <w:bCs/>
                <w:lang w:val="en-GB" w:eastAsia="zh-CN"/>
              </w:rPr>
              <w:t>, and f</w:t>
            </w:r>
            <w:r w:rsidRPr="00314BCE">
              <w:rPr>
                <w:bCs/>
                <w:lang w:val="en-GB" w:eastAsia="zh-CN"/>
              </w:rPr>
              <w:t>or multi-P</w:t>
            </w:r>
            <w:r w:rsidRPr="00314BCE">
              <w:rPr>
                <w:rFonts w:hint="eastAsia"/>
                <w:bCs/>
                <w:lang w:val="en-GB" w:eastAsia="zh-CN"/>
              </w:rPr>
              <w:t>U</w:t>
            </w:r>
            <w:r w:rsidRPr="00314BCE">
              <w:rPr>
                <w:bCs/>
                <w:lang w:val="en-GB" w:eastAsia="zh-CN"/>
              </w:rPr>
              <w:t xml:space="preserve">SCH scheduled by a single DCI across SBFD symbols and non-SBFD symbols, where each PUSCH within a slot has either all SBFD or all non-SBFD symbols, </w:t>
            </w:r>
            <w:r w:rsidRPr="00314BCE">
              <w:rPr>
                <w:rFonts w:hint="eastAsia"/>
                <w:bCs/>
                <w:lang w:val="en-GB" w:eastAsia="zh-CN"/>
              </w:rPr>
              <w:t>and f</w:t>
            </w:r>
            <w:r w:rsidRPr="00314BCE">
              <w:rPr>
                <w:bCs/>
                <w:lang w:val="en-GB" w:eastAsia="zh-CN"/>
              </w:rPr>
              <w:t xml:space="preserve">or </w:t>
            </w:r>
            <w:proofErr w:type="spellStart"/>
            <w:r w:rsidRPr="00314BCE">
              <w:rPr>
                <w:bCs/>
                <w:lang w:val="en-GB" w:eastAsia="zh-CN"/>
              </w:rPr>
              <w:t>T</w:t>
            </w:r>
            <w:r w:rsidRPr="00314BCE">
              <w:rPr>
                <w:rFonts w:hint="eastAsia"/>
                <w:bCs/>
                <w:lang w:val="en-GB" w:eastAsia="zh-CN"/>
              </w:rPr>
              <w:t>B</w:t>
            </w:r>
            <w:r w:rsidRPr="00314BCE">
              <w:rPr>
                <w:bCs/>
                <w:lang w:val="en-GB" w:eastAsia="zh-CN"/>
              </w:rPr>
              <w:t>oMS</w:t>
            </w:r>
            <w:proofErr w:type="spellEnd"/>
            <w:r w:rsidRPr="00314BCE">
              <w:rPr>
                <w:bCs/>
                <w:lang w:val="en-GB" w:eastAsia="zh-CN"/>
              </w:rPr>
              <w:t xml:space="preserve"> across SBFD symbols and non-SBFD symbols</w:t>
            </w:r>
            <w:r w:rsidRPr="00314BCE">
              <w:rPr>
                <w:lang w:val="en-GB" w:eastAsia="zh-CN"/>
              </w:rPr>
              <w:t xml:space="preserve"> </w:t>
            </w:r>
            <w:r w:rsidRPr="00314BCE">
              <w:rPr>
                <w:bCs/>
                <w:lang w:val="en-GB" w:eastAsia="zh-CN"/>
              </w:rPr>
              <w:t>in different slots, where each transmission within a slot has either all SBFD or all non-SBFD symbols</w:t>
            </w:r>
            <w:r w:rsidRPr="00314BCE">
              <w:rPr>
                <w:rFonts w:hint="eastAsia"/>
                <w:bCs/>
                <w:lang w:val="en-GB" w:eastAsia="zh-CN"/>
              </w:rPr>
              <w:t>,</w:t>
            </w:r>
            <w:r w:rsidRPr="00314BCE">
              <w:rPr>
                <w:lang w:val="en-GB" w:eastAsia="zh-CN"/>
              </w:rPr>
              <w:t xml:space="preserve"> discuss and decide whether/which of</w:t>
            </w:r>
            <w:r w:rsidRPr="00314BCE">
              <w:rPr>
                <w:bCs/>
                <w:lang w:val="en-GB" w:eastAsia="zh-CN"/>
              </w:rPr>
              <w:t xml:space="preserve"> the following option</w:t>
            </w:r>
            <w:r w:rsidRPr="00314BCE">
              <w:rPr>
                <w:rFonts w:hint="eastAsia"/>
                <w:bCs/>
                <w:lang w:val="en-GB" w:eastAsia="zh-CN"/>
              </w:rPr>
              <w:t>(</w:t>
            </w:r>
            <w:r w:rsidRPr="00314BCE">
              <w:rPr>
                <w:bCs/>
                <w:lang w:val="en-GB" w:eastAsia="zh-CN"/>
              </w:rPr>
              <w:t>s</w:t>
            </w:r>
            <w:r w:rsidRPr="00314BCE">
              <w:rPr>
                <w:rFonts w:hint="eastAsia"/>
                <w:bCs/>
                <w:lang w:val="en-GB" w:eastAsia="zh-CN"/>
              </w:rPr>
              <w:t>)</w:t>
            </w:r>
            <w:r w:rsidRPr="00314BCE">
              <w:rPr>
                <w:lang w:val="en-GB" w:eastAsia="zh-CN"/>
              </w:rPr>
              <w:t xml:space="preserve"> </w:t>
            </w:r>
            <w:r w:rsidRPr="00314BCE">
              <w:rPr>
                <w:rFonts w:hint="eastAsia"/>
                <w:lang w:val="en-GB" w:eastAsia="zh-CN"/>
              </w:rPr>
              <w:t>are</w:t>
            </w:r>
            <w:r w:rsidRPr="00314BCE">
              <w:rPr>
                <w:lang w:val="en-GB" w:eastAsia="zh-CN"/>
              </w:rPr>
              <w:t xml:space="preserve"> supported</w:t>
            </w:r>
            <w:r w:rsidRPr="00314BCE">
              <w:rPr>
                <w:bCs/>
                <w:lang w:val="en-GB" w:eastAsia="zh-CN"/>
              </w:rPr>
              <w:t xml:space="preserve">. </w:t>
            </w:r>
          </w:p>
          <w:p w14:paraId="18BA5BFE" w14:textId="77777777" w:rsidR="00314BCE" w:rsidRPr="00314BCE" w:rsidRDefault="00314BCE" w:rsidP="003B699C">
            <w:pPr>
              <w:numPr>
                <w:ilvl w:val="0"/>
                <w:numId w:val="7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314BCE">
              <w:rPr>
                <w:lang w:val="en-GB" w:eastAsia="zh-CN"/>
              </w:rPr>
              <w:lastRenderedPageBreak/>
              <w:t xml:space="preserve">Option 1: </w:t>
            </w:r>
            <w:r w:rsidRPr="00314BCE">
              <w:rPr>
                <w:rFonts w:hint="eastAsia"/>
                <w:lang w:val="en-GB" w:eastAsia="zh-CN"/>
              </w:rPr>
              <w:t>Separate FDRA configuration/indications/interpretations for SBFD symbols and non-SBFD symbols</w:t>
            </w:r>
          </w:p>
          <w:p w14:paraId="4067DE23" w14:textId="77777777" w:rsidR="00314BCE" w:rsidRPr="00314BCE" w:rsidRDefault="00314BCE" w:rsidP="003B699C">
            <w:pPr>
              <w:numPr>
                <w:ilvl w:val="0"/>
                <w:numId w:val="7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314BCE">
              <w:rPr>
                <w:rFonts w:hint="eastAsia"/>
                <w:lang w:val="en-GB" w:eastAsia="zh-CN"/>
              </w:rPr>
              <w:t xml:space="preserve">Option 2: </w:t>
            </w:r>
            <w:r w:rsidRPr="00314BCE">
              <w:rPr>
                <w:lang w:val="en-GB" w:eastAsia="zh-CN"/>
              </w:rPr>
              <w:t xml:space="preserve">Single </w:t>
            </w:r>
            <w:r w:rsidRPr="00314BCE">
              <w:rPr>
                <w:rFonts w:hint="eastAsia"/>
                <w:lang w:val="en-GB" w:eastAsia="zh-CN"/>
              </w:rPr>
              <w:t>FDRA</w:t>
            </w:r>
            <w:r w:rsidRPr="00314BCE">
              <w:rPr>
                <w:lang w:val="en-GB" w:eastAsia="zh-CN"/>
              </w:rPr>
              <w:t xml:space="preserve"> configuration/indication for one symbol type (SBFD or non-SBFD symbol) and RB offset(s) configuration/indication</w:t>
            </w:r>
            <w:r w:rsidRPr="00314BCE">
              <w:rPr>
                <w:rFonts w:hint="eastAsia"/>
                <w:lang w:val="en-GB" w:eastAsia="zh-CN"/>
              </w:rPr>
              <w:t>/determination</w:t>
            </w:r>
            <w:r w:rsidRPr="00314BCE">
              <w:rPr>
                <w:lang w:val="en-GB" w:eastAsia="zh-CN"/>
              </w:rPr>
              <w:t xml:space="preserve"> to determine resource for the other symbol type </w:t>
            </w:r>
          </w:p>
          <w:p w14:paraId="6BC1CDC3" w14:textId="77777777" w:rsidR="00314BCE" w:rsidRPr="00314BCE" w:rsidRDefault="00314BCE" w:rsidP="003B699C">
            <w:pPr>
              <w:numPr>
                <w:ilvl w:val="0"/>
                <w:numId w:val="7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314BCE">
              <w:rPr>
                <w:lang w:val="en-GB" w:eastAsia="zh-CN"/>
              </w:rPr>
              <w:t xml:space="preserve">Option </w:t>
            </w:r>
            <w:r w:rsidRPr="00314BCE">
              <w:rPr>
                <w:rFonts w:hint="eastAsia"/>
                <w:lang w:val="en-GB" w:eastAsia="zh-CN"/>
              </w:rPr>
              <w:t>3</w:t>
            </w:r>
            <w:r w:rsidRPr="00314BCE">
              <w:rPr>
                <w:lang w:val="en-GB" w:eastAsia="zh-CN"/>
              </w:rPr>
              <w:t>: A P</w:t>
            </w:r>
            <w:r w:rsidRPr="00314BCE">
              <w:rPr>
                <w:rFonts w:hint="eastAsia"/>
                <w:lang w:val="en-GB" w:eastAsia="zh-CN"/>
              </w:rPr>
              <w:t>U</w:t>
            </w:r>
            <w:r w:rsidRPr="00314BCE">
              <w:rPr>
                <w:lang w:val="en-GB" w:eastAsia="zh-CN"/>
              </w:rPr>
              <w:t xml:space="preserve">SCH </w:t>
            </w:r>
            <w:r w:rsidRPr="00314BCE">
              <w:rPr>
                <w:rFonts w:hint="eastAsia"/>
                <w:lang w:val="en-GB" w:eastAsia="zh-CN"/>
              </w:rPr>
              <w:t>in a slot</w:t>
            </w:r>
            <w:r w:rsidRPr="00314BCE">
              <w:rPr>
                <w:lang w:val="en-GB" w:eastAsia="zh-CN"/>
              </w:rPr>
              <w:t xml:space="preserve"> overlapping with RBs outside </w:t>
            </w:r>
            <w:r w:rsidRPr="00314BCE">
              <w:rPr>
                <w:rFonts w:hint="eastAsia"/>
                <w:lang w:val="en-GB" w:eastAsia="zh-CN"/>
              </w:rPr>
              <w:t>U</w:t>
            </w:r>
            <w:r w:rsidRPr="00314BCE">
              <w:rPr>
                <w:lang w:val="en-GB" w:eastAsia="zh-CN"/>
              </w:rPr>
              <w:t xml:space="preserve">L usable PRBs in SBFD symbols is </w:t>
            </w:r>
            <w:r w:rsidRPr="00314BCE">
              <w:rPr>
                <w:rFonts w:hint="eastAsia"/>
                <w:lang w:val="en-GB" w:eastAsia="zh-CN"/>
              </w:rPr>
              <w:t>invalid, e.g. the PUSCH in the slot is dropped/postponed</w:t>
            </w:r>
          </w:p>
          <w:p w14:paraId="04FFA502" w14:textId="77777777" w:rsidR="00314BCE" w:rsidRPr="00314BCE" w:rsidRDefault="00314BCE" w:rsidP="003B699C">
            <w:pPr>
              <w:numPr>
                <w:ilvl w:val="0"/>
                <w:numId w:val="7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314BCE">
              <w:rPr>
                <w:lang w:val="en-GB" w:eastAsia="zh-CN"/>
              </w:rPr>
              <w:t xml:space="preserve">Option </w:t>
            </w:r>
            <w:r w:rsidRPr="00314BCE">
              <w:rPr>
                <w:rFonts w:hint="eastAsia"/>
                <w:lang w:val="en-GB" w:eastAsia="zh-CN"/>
              </w:rPr>
              <w:t>4</w:t>
            </w:r>
            <w:r w:rsidRPr="00314BCE">
              <w:rPr>
                <w:lang w:val="en-GB" w:eastAsia="zh-CN"/>
              </w:rPr>
              <w:t xml:space="preserve">: </w:t>
            </w:r>
            <w:r w:rsidRPr="00314BCE">
              <w:rPr>
                <w:rFonts w:hint="eastAsia"/>
                <w:lang w:val="en-GB" w:eastAsia="zh-CN"/>
              </w:rPr>
              <w:t>Only PUSCH in one symbol type is valid and PUSCH in the other symbol type is invalid</w:t>
            </w:r>
          </w:p>
          <w:p w14:paraId="5E69F83E" w14:textId="77777777" w:rsidR="00314BCE" w:rsidRPr="00314BCE" w:rsidRDefault="00314BCE" w:rsidP="003B699C">
            <w:pPr>
              <w:numPr>
                <w:ilvl w:val="0"/>
                <w:numId w:val="7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314BCE">
              <w:rPr>
                <w:rFonts w:hint="eastAsia"/>
                <w:lang w:val="en-GB" w:eastAsia="zh-CN"/>
              </w:rPr>
              <w:t>Option 5: For a</w:t>
            </w:r>
            <w:r w:rsidRPr="00314BCE">
              <w:rPr>
                <w:lang w:val="en-GB" w:eastAsia="zh-CN"/>
              </w:rPr>
              <w:t xml:space="preserve"> P</w:t>
            </w:r>
            <w:r w:rsidRPr="00314BCE">
              <w:rPr>
                <w:rFonts w:hint="eastAsia"/>
                <w:lang w:val="en-GB" w:eastAsia="zh-CN"/>
              </w:rPr>
              <w:t>U</w:t>
            </w:r>
            <w:r w:rsidRPr="00314BCE">
              <w:rPr>
                <w:lang w:val="en-GB" w:eastAsia="zh-CN"/>
              </w:rPr>
              <w:t xml:space="preserve">SCH </w:t>
            </w:r>
            <w:r w:rsidRPr="00314BCE">
              <w:rPr>
                <w:rFonts w:hint="eastAsia"/>
                <w:lang w:val="en-GB" w:eastAsia="zh-CN"/>
              </w:rPr>
              <w:t>in a slot</w:t>
            </w:r>
            <w:r w:rsidRPr="00314BCE">
              <w:rPr>
                <w:lang w:val="en-GB" w:eastAsia="zh-CN"/>
              </w:rPr>
              <w:t xml:space="preserve"> overlapping with RBs outside </w:t>
            </w:r>
            <w:r w:rsidRPr="00314BCE">
              <w:rPr>
                <w:rFonts w:hint="eastAsia"/>
                <w:lang w:val="en-GB" w:eastAsia="zh-CN"/>
              </w:rPr>
              <w:t>U</w:t>
            </w:r>
            <w:r w:rsidRPr="00314BCE">
              <w:rPr>
                <w:lang w:val="en-GB" w:eastAsia="zh-CN"/>
              </w:rPr>
              <w:t>L usable PRBs in SBFD symbols</w:t>
            </w:r>
            <w:r w:rsidRPr="00314BCE">
              <w:rPr>
                <w:rFonts w:hint="eastAsia"/>
                <w:lang w:val="en-GB" w:eastAsia="zh-CN"/>
              </w:rPr>
              <w:t xml:space="preserve">, only the assigned PRBs </w:t>
            </w:r>
            <w:r w:rsidRPr="00314BCE">
              <w:rPr>
                <w:lang w:val="en-GB" w:eastAsia="zh-CN"/>
              </w:rPr>
              <w:t>within</w:t>
            </w:r>
            <w:r w:rsidRPr="00314BCE">
              <w:rPr>
                <w:rFonts w:hint="eastAsia"/>
                <w:lang w:val="en-GB" w:eastAsia="zh-CN"/>
              </w:rPr>
              <w:t xml:space="preserve"> UL</w:t>
            </w:r>
            <w:r w:rsidRPr="00314BCE">
              <w:rPr>
                <w:lang w:val="en-GB" w:eastAsia="zh-CN"/>
              </w:rPr>
              <w:t xml:space="preserve"> usable PRBs are considered to be</w:t>
            </w:r>
            <w:r w:rsidRPr="00314BCE">
              <w:rPr>
                <w:rFonts w:hint="eastAsia"/>
                <w:lang w:val="en-GB" w:eastAsia="zh-CN"/>
              </w:rPr>
              <w:t xml:space="preserve"> valid</w:t>
            </w:r>
            <w:r w:rsidRPr="00314BCE">
              <w:rPr>
                <w:lang w:val="en-GB" w:eastAsia="zh-CN"/>
              </w:rPr>
              <w:t xml:space="preserve"> </w:t>
            </w:r>
          </w:p>
          <w:p w14:paraId="22655D68" w14:textId="77777777" w:rsidR="00314BCE" w:rsidRPr="00314BCE" w:rsidRDefault="00314BCE" w:rsidP="003B699C">
            <w:pPr>
              <w:numPr>
                <w:ilvl w:val="0"/>
                <w:numId w:val="7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314BCE">
              <w:rPr>
                <w:lang w:val="en-GB" w:eastAsia="zh-CN"/>
              </w:rPr>
              <w:t xml:space="preserve">Option </w:t>
            </w:r>
            <w:r w:rsidRPr="00314BCE">
              <w:rPr>
                <w:rFonts w:hint="eastAsia"/>
                <w:lang w:val="en-GB" w:eastAsia="zh-CN"/>
              </w:rPr>
              <w:t>6</w:t>
            </w:r>
            <w:r w:rsidRPr="00314BCE">
              <w:rPr>
                <w:lang w:val="en-GB" w:eastAsia="zh-CN"/>
              </w:rPr>
              <w:t>: gNB</w:t>
            </w:r>
            <w:r w:rsidRPr="00314BCE">
              <w:rPr>
                <w:rFonts w:hint="eastAsia"/>
                <w:lang w:val="en-GB" w:eastAsia="zh-CN"/>
              </w:rPr>
              <w:t xml:space="preserve"> does not</w:t>
            </w:r>
            <w:r w:rsidRPr="00314BCE">
              <w:rPr>
                <w:lang w:val="en-GB" w:eastAsia="zh-CN"/>
              </w:rPr>
              <w:t xml:space="preserve"> schedul</w:t>
            </w:r>
            <w:r w:rsidRPr="00314BCE">
              <w:rPr>
                <w:rFonts w:hint="eastAsia"/>
                <w:lang w:val="en-GB" w:eastAsia="zh-CN"/>
              </w:rPr>
              <w:t>e any PUSCH in SBFD symbols in a slot to be overlapping with PRBs outside UL usable PRBs</w:t>
            </w:r>
          </w:p>
          <w:p w14:paraId="25BD346D" w14:textId="77777777" w:rsidR="00314BCE" w:rsidRPr="00314BCE" w:rsidRDefault="00314BCE" w:rsidP="003B699C">
            <w:pPr>
              <w:numPr>
                <w:ilvl w:val="0"/>
                <w:numId w:val="7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314BCE">
              <w:rPr>
                <w:lang w:val="en-GB" w:eastAsia="zh-CN"/>
              </w:rPr>
              <w:t>Other options are not precluded</w:t>
            </w:r>
          </w:p>
          <w:p w14:paraId="669104AC" w14:textId="77777777" w:rsidR="00314BCE" w:rsidRPr="00314BCE" w:rsidRDefault="00314BCE" w:rsidP="003B699C">
            <w:pPr>
              <w:numPr>
                <w:ilvl w:val="0"/>
                <w:numId w:val="7"/>
              </w:numPr>
              <w:tabs>
                <w:tab w:val="clear" w:pos="0"/>
              </w:tabs>
              <w:rPr>
                <w:lang w:val="en-GB" w:eastAsia="zh-CN"/>
              </w:rPr>
            </w:pPr>
            <w:r w:rsidRPr="00314BCE">
              <w:rPr>
                <w:lang w:val="en-GB" w:eastAsia="zh-CN"/>
              </w:rPr>
              <w:t>FFS: Applicable conditions</w:t>
            </w:r>
          </w:p>
          <w:p w14:paraId="646D3AD6" w14:textId="77777777" w:rsidR="00314BCE" w:rsidRPr="00314BCE" w:rsidRDefault="00314BCE" w:rsidP="00314BCE">
            <w:pPr>
              <w:rPr>
                <w:b/>
                <w:lang w:val="en-GB" w:eastAsia="zh-CN"/>
              </w:rPr>
            </w:pPr>
            <w:r w:rsidRPr="00314BCE">
              <w:rPr>
                <w:rFonts w:hint="eastAsia"/>
                <w:b/>
                <w:highlight w:val="green"/>
                <w:lang w:val="en-GB" w:eastAsia="zh-CN"/>
              </w:rPr>
              <w:t>Agreement</w:t>
            </w:r>
          </w:p>
          <w:p w14:paraId="4D77035A" w14:textId="77777777" w:rsidR="00314BCE" w:rsidRPr="00314BCE" w:rsidRDefault="00314BCE" w:rsidP="00314BCE">
            <w:pPr>
              <w:rPr>
                <w:lang w:val="en-GB" w:eastAsia="zh-CN"/>
              </w:rPr>
            </w:pPr>
            <w:r w:rsidRPr="00314BCE">
              <w:rPr>
                <w:rFonts w:hint="eastAsia"/>
                <w:lang w:val="en-GB" w:eastAsia="zh-CN"/>
              </w:rPr>
              <w:t xml:space="preserve">Support separate FH </w:t>
            </w:r>
            <w:r w:rsidRPr="00314BCE">
              <w:rPr>
                <w:lang w:val="en-GB" w:eastAsia="zh-CN"/>
              </w:rPr>
              <w:t xml:space="preserve">offsets </w:t>
            </w:r>
            <w:r w:rsidRPr="00314BCE">
              <w:rPr>
                <w:rFonts w:hint="eastAsia"/>
                <w:lang w:val="en-GB" w:eastAsia="zh-CN"/>
              </w:rPr>
              <w:t>for PUSCH transmissions in SBFD symbols and non-SBFD symbols respectively.</w:t>
            </w:r>
          </w:p>
          <w:p w14:paraId="7B3FF9E8" w14:textId="77777777" w:rsidR="00314BCE" w:rsidRDefault="00314BCE" w:rsidP="003B699C">
            <w:pPr>
              <w:numPr>
                <w:ilvl w:val="0"/>
                <w:numId w:val="6"/>
              </w:numPr>
              <w:rPr>
                <w:lang w:val="en-GB" w:eastAsia="zh-CN"/>
              </w:rPr>
            </w:pPr>
            <w:r w:rsidRPr="00314BCE">
              <w:rPr>
                <w:lang w:val="en-GB" w:eastAsia="zh-CN"/>
              </w:rPr>
              <w:t xml:space="preserve">FFS: How to indicate/determine </w:t>
            </w:r>
            <w:r w:rsidRPr="00314BCE">
              <w:rPr>
                <w:rFonts w:hint="eastAsia"/>
                <w:lang w:val="en-GB" w:eastAsia="zh-CN"/>
              </w:rPr>
              <w:t xml:space="preserve">the </w:t>
            </w:r>
            <w:r w:rsidRPr="00314BCE">
              <w:rPr>
                <w:lang w:val="en-GB" w:eastAsia="zh-CN"/>
              </w:rPr>
              <w:t>FH offsets for PUSCH transmissions in SBFD and non-SBFD symbols, respectively.</w:t>
            </w:r>
          </w:p>
          <w:p w14:paraId="67B267FF" w14:textId="3DAEF028" w:rsidR="00314BCE" w:rsidRPr="00314BCE" w:rsidRDefault="00314BCE" w:rsidP="003B699C">
            <w:pPr>
              <w:numPr>
                <w:ilvl w:val="0"/>
                <w:numId w:val="6"/>
              </w:numPr>
              <w:rPr>
                <w:lang w:val="en-GB" w:eastAsia="zh-CN"/>
              </w:rPr>
            </w:pPr>
            <w:r w:rsidRPr="00314BCE">
              <w:rPr>
                <w:lang w:val="en-GB" w:eastAsia="zh-CN"/>
              </w:rPr>
              <w:t xml:space="preserve">FFS: </w:t>
            </w:r>
            <w:r w:rsidRPr="00314BCE">
              <w:rPr>
                <w:rFonts w:hint="eastAsia"/>
                <w:iCs/>
                <w:lang w:val="en-GB" w:eastAsia="zh-CN"/>
              </w:rPr>
              <w:t>W</w:t>
            </w:r>
            <w:r w:rsidRPr="00314BCE">
              <w:rPr>
                <w:iCs/>
                <w:lang w:val="en-GB" w:eastAsia="zh-CN"/>
              </w:rPr>
              <w:t>hether/how to update FH calculation to only consider the UL usable PRBs</w:t>
            </w:r>
          </w:p>
        </w:tc>
      </w:tr>
    </w:tbl>
    <w:p w14:paraId="319C037E" w14:textId="0D937F25" w:rsidR="00AE5045" w:rsidRDefault="008B2454" w:rsidP="00AC7CB8">
      <w:pPr>
        <w:rPr>
          <w:lang w:eastAsia="zh-CN"/>
        </w:rPr>
      </w:pPr>
      <w:r>
        <w:rPr>
          <w:lang w:eastAsia="zh-CN"/>
        </w:rPr>
        <w:lastRenderedPageBreak/>
        <w:t>For Option 4, it depends on the UE capabilities</w:t>
      </w:r>
      <w:r w:rsidR="00593AD8">
        <w:rPr>
          <w:lang w:eastAsia="zh-CN"/>
        </w:rPr>
        <w:t>. If the UE own no such capabilities, this option is the only option to choose.</w:t>
      </w:r>
      <w:r w:rsidR="00593AD8" w:rsidRPr="008418E3">
        <w:rPr>
          <w:lang w:eastAsia="zh-CN"/>
        </w:rPr>
        <w:t xml:space="preserve"> </w:t>
      </w:r>
      <w:r w:rsidR="00593AD8">
        <w:rPr>
          <w:lang w:eastAsia="zh-CN"/>
        </w:rPr>
        <w:t>Otherwise, w</w:t>
      </w:r>
      <w:r w:rsidR="008418E3" w:rsidRPr="008418E3">
        <w:rPr>
          <w:lang w:eastAsia="zh-CN"/>
        </w:rPr>
        <w:t xml:space="preserve">e recommend </w:t>
      </w:r>
      <w:r w:rsidR="00593AD8">
        <w:rPr>
          <w:lang w:eastAsia="zh-CN"/>
        </w:rPr>
        <w:t>other options where</w:t>
      </w:r>
      <w:r w:rsidR="008418E3" w:rsidRPr="008418E3">
        <w:rPr>
          <w:lang w:eastAsia="zh-CN"/>
        </w:rPr>
        <w:t xml:space="preserve"> PUSCH </w:t>
      </w:r>
      <w:r w:rsidR="00593AD8">
        <w:rPr>
          <w:lang w:eastAsia="zh-CN"/>
        </w:rPr>
        <w:t>is</w:t>
      </w:r>
      <w:r w:rsidR="008418E3" w:rsidRPr="008418E3">
        <w:rPr>
          <w:lang w:eastAsia="zh-CN"/>
        </w:rPr>
        <w:t xml:space="preserve"> allowed to transmit on both symbol</w:t>
      </w:r>
      <w:r w:rsidR="008418E3">
        <w:rPr>
          <w:lang w:eastAsia="zh-CN"/>
        </w:rPr>
        <w:t xml:space="preserve"> types</w:t>
      </w:r>
      <w:r w:rsidR="008418E3" w:rsidRPr="008418E3">
        <w:rPr>
          <w:lang w:eastAsia="zh-CN"/>
        </w:rPr>
        <w:t xml:space="preserve"> </w:t>
      </w:r>
      <w:r w:rsidR="008418E3">
        <w:rPr>
          <w:lang w:eastAsia="zh-CN"/>
        </w:rPr>
        <w:t xml:space="preserve">to ensure the </w:t>
      </w:r>
      <w:r w:rsidR="008418E3" w:rsidRPr="008418E3">
        <w:rPr>
          <w:lang w:eastAsia="zh-CN"/>
        </w:rPr>
        <w:t>uplink coverage.</w:t>
      </w:r>
    </w:p>
    <w:p w14:paraId="7F427247" w14:textId="1F916584" w:rsidR="0015521D" w:rsidRDefault="00934C10" w:rsidP="00AC7CB8">
      <w:pPr>
        <w:rPr>
          <w:lang w:eastAsia="zh-CN"/>
        </w:rPr>
      </w:pPr>
      <w:r w:rsidRPr="00934C10">
        <w:rPr>
          <w:rFonts w:hint="eastAsia"/>
          <w:lang w:eastAsia="zh-CN"/>
        </w:rPr>
        <w:t xml:space="preserve">For Option 1, separate FDRA configuration/indications bring </w:t>
      </w:r>
      <w:r>
        <w:rPr>
          <w:lang w:eastAsia="zh-CN"/>
        </w:rPr>
        <w:t>too much</w:t>
      </w:r>
      <w:r w:rsidRPr="00934C10">
        <w:rPr>
          <w:rFonts w:hint="eastAsia"/>
          <w:lang w:eastAsia="zh-CN"/>
        </w:rPr>
        <w:t xml:space="preserve"> signaling overhead. </w:t>
      </w:r>
      <w:r>
        <w:rPr>
          <w:lang w:eastAsia="zh-CN"/>
        </w:rPr>
        <w:t xml:space="preserve">As for </w:t>
      </w:r>
      <w:r w:rsidRPr="00934C10">
        <w:rPr>
          <w:rFonts w:hint="eastAsia"/>
          <w:lang w:eastAsia="zh-CN"/>
        </w:rPr>
        <w:t>separate interpretations</w:t>
      </w:r>
      <w:r>
        <w:rPr>
          <w:lang w:eastAsia="zh-CN"/>
        </w:rPr>
        <w:t>,</w:t>
      </w:r>
      <w:r w:rsidRPr="00934C10">
        <w:rPr>
          <w:rFonts w:hint="eastAsia"/>
          <w:lang w:eastAsia="zh-CN"/>
        </w:rPr>
        <w:t xml:space="preserve"> different rules are required for different SBFD </w:t>
      </w:r>
      <w:proofErr w:type="spellStart"/>
      <w:r w:rsidRPr="00934C10">
        <w:rPr>
          <w:rFonts w:hint="eastAsia"/>
          <w:lang w:eastAsia="zh-CN"/>
        </w:rPr>
        <w:t>subband</w:t>
      </w:r>
      <w:proofErr w:type="spellEnd"/>
      <w:r w:rsidRPr="00934C10">
        <w:rPr>
          <w:rFonts w:hint="eastAsia"/>
          <w:lang w:eastAsia="zh-CN"/>
        </w:rPr>
        <w:t xml:space="preserve"> positions </w:t>
      </w:r>
      <w:r>
        <w:rPr>
          <w:lang w:eastAsia="zh-CN"/>
        </w:rPr>
        <w:t xml:space="preserve">and </w:t>
      </w:r>
      <w:r w:rsidRPr="00934C10">
        <w:rPr>
          <w:rFonts w:hint="eastAsia"/>
          <w:lang w:eastAsia="zh-CN"/>
        </w:rPr>
        <w:t xml:space="preserve">sizes, which </w:t>
      </w:r>
      <w:r>
        <w:rPr>
          <w:lang w:eastAsia="zh-CN"/>
        </w:rPr>
        <w:t>leads to</w:t>
      </w:r>
      <w:r w:rsidRPr="00934C10">
        <w:rPr>
          <w:lang w:eastAsia="zh-CN"/>
        </w:rPr>
        <w:t xml:space="preserve"> a significant workload for standardization</w:t>
      </w:r>
      <w:r>
        <w:rPr>
          <w:lang w:eastAsia="zh-CN"/>
        </w:rPr>
        <w:t>.</w:t>
      </w:r>
    </w:p>
    <w:p w14:paraId="27F0490E" w14:textId="226B5E4E" w:rsidR="00934C10" w:rsidRDefault="004B0A9B" w:rsidP="00AC7CB8">
      <w:r>
        <w:rPr>
          <w:rFonts w:hint="eastAsia"/>
        </w:rPr>
        <w:t>F</w:t>
      </w:r>
      <w:r>
        <w:t xml:space="preserve">or </w:t>
      </w:r>
      <w:r>
        <w:rPr>
          <w:rFonts w:hint="eastAsia"/>
        </w:rPr>
        <w:t>Op</w:t>
      </w:r>
      <w:r>
        <w:t>tion 2</w:t>
      </w:r>
      <w:r>
        <w:rPr>
          <w:rFonts w:hint="eastAsia"/>
        </w:rPr>
        <w:t>,</w:t>
      </w:r>
      <w:r>
        <w:t xml:space="preserve"> </w:t>
      </w:r>
      <w:r w:rsidR="00593AD8">
        <w:t>it</w:t>
      </w:r>
      <w:r>
        <w:t xml:space="preserve"> </w:t>
      </w:r>
      <w:r w:rsidR="00593AD8">
        <w:t xml:space="preserve">can </w:t>
      </w:r>
      <w:r>
        <w:t xml:space="preserve">achieve </w:t>
      </w:r>
      <w:r w:rsidRPr="004616C3">
        <w:t xml:space="preserve">a </w:t>
      </w:r>
      <w:r>
        <w:t xml:space="preserve">good </w:t>
      </w:r>
      <w:r w:rsidRPr="004616C3">
        <w:t xml:space="preserve">balance between signaling </w:t>
      </w:r>
      <w:r>
        <w:t>overhead</w:t>
      </w:r>
      <w:r w:rsidRPr="004616C3">
        <w:t xml:space="preserve"> and flexibility.</w:t>
      </w:r>
    </w:p>
    <w:p w14:paraId="43E34725" w14:textId="36D90A3D" w:rsidR="008418E3" w:rsidRDefault="004B0A9B" w:rsidP="00AC7CB8">
      <w:pPr>
        <w:rPr>
          <w:lang w:eastAsia="zh-CN"/>
        </w:rPr>
      </w:pPr>
      <w:r>
        <w:t xml:space="preserve">For </w:t>
      </w:r>
      <w:r>
        <w:rPr>
          <w:rFonts w:hint="eastAsia"/>
        </w:rPr>
        <w:t>Opti</w:t>
      </w:r>
      <w:r w:rsidRPr="00593AD8">
        <w:rPr>
          <w:rFonts w:hint="eastAsia"/>
        </w:rPr>
        <w:t>on</w:t>
      </w:r>
      <w:r w:rsidRPr="00593AD8">
        <w:t xml:space="preserve"> 3</w:t>
      </w:r>
      <w:r w:rsidR="00593AD8" w:rsidRPr="00593AD8">
        <w:t xml:space="preserve"> and 5</w:t>
      </w:r>
      <w:r w:rsidRPr="00593AD8">
        <w:rPr>
          <w:rFonts w:hint="eastAsia"/>
        </w:rPr>
        <w:t>,</w:t>
      </w:r>
      <w:r w:rsidRPr="00593AD8">
        <w:t xml:space="preserve"> it </w:t>
      </w:r>
      <w:r w:rsidR="00593AD8" w:rsidRPr="00593AD8">
        <w:t xml:space="preserve">would impact the transmission delay or performance. For instance, for Option 5, </w:t>
      </w:r>
      <w:r w:rsidR="00593AD8" w:rsidRPr="00593AD8">
        <w:rPr>
          <w:lang w:eastAsia="zh-CN"/>
        </w:rPr>
        <w:t>w</w:t>
      </w:r>
      <w:r w:rsidR="0071116C" w:rsidRPr="00593AD8">
        <w:rPr>
          <w:lang w:eastAsia="zh-CN"/>
        </w:rPr>
        <w:t xml:space="preserve">hen most of the assigned PRBs are outside the UL usable PRBs, the choice to keep the PRBs inside </w:t>
      </w:r>
      <w:r w:rsidR="00593AD8" w:rsidRPr="00593AD8">
        <w:rPr>
          <w:lang w:eastAsia="zh-CN"/>
        </w:rPr>
        <w:t>will provide little benefit given the increase in processing complexity</w:t>
      </w:r>
      <w:r w:rsidR="0071116C" w:rsidRPr="00593AD8">
        <w:rPr>
          <w:lang w:eastAsia="zh-CN"/>
        </w:rPr>
        <w:t>.</w:t>
      </w:r>
    </w:p>
    <w:p w14:paraId="45AD3A99" w14:textId="336C6657" w:rsidR="009A4C27" w:rsidRDefault="0071116C" w:rsidP="00AC7CB8">
      <w:pPr>
        <w:rPr>
          <w:lang w:eastAsia="zh-CN"/>
        </w:rPr>
      </w:pPr>
      <w:r w:rsidRPr="0071116C">
        <w:rPr>
          <w:lang w:eastAsia="zh-CN"/>
        </w:rPr>
        <w:t>For Option 6, it imposes scheduling constraints on gNB.</w:t>
      </w:r>
    </w:p>
    <w:p w14:paraId="6D4B1653" w14:textId="628E4F09" w:rsidR="009A4C27" w:rsidRPr="00B063D6" w:rsidRDefault="009A4C27" w:rsidP="00AC7C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mong the options for </w:t>
      </w:r>
      <w:r w:rsidRPr="00314BCE">
        <w:rPr>
          <w:bCs/>
          <w:lang w:val="en-GB" w:eastAsia="zh-CN"/>
        </w:rPr>
        <w:t>P</w:t>
      </w:r>
      <w:r w:rsidRPr="00314BCE">
        <w:rPr>
          <w:rFonts w:hint="eastAsia"/>
          <w:bCs/>
          <w:lang w:val="en-GB" w:eastAsia="zh-CN"/>
        </w:rPr>
        <w:t>U</w:t>
      </w:r>
      <w:r w:rsidRPr="00314BCE">
        <w:rPr>
          <w:bCs/>
          <w:lang w:val="en-GB" w:eastAsia="zh-CN"/>
        </w:rPr>
        <w:t>SCH repetition</w:t>
      </w:r>
      <w:r>
        <w:rPr>
          <w:bCs/>
          <w:lang w:val="en-GB" w:eastAsia="zh-CN"/>
        </w:rPr>
        <w:t xml:space="preserve">, </w:t>
      </w:r>
      <w:r w:rsidR="00B063D6">
        <w:rPr>
          <w:bCs/>
          <w:lang w:val="en-GB" w:eastAsia="zh-CN"/>
        </w:rPr>
        <w:t>c</w:t>
      </w:r>
      <w:r w:rsidR="00B063D6" w:rsidRPr="00B063D6">
        <w:rPr>
          <w:bCs/>
          <w:lang w:val="en-GB" w:eastAsia="zh-CN"/>
        </w:rPr>
        <w:t>onsidering uplink coverage, scheduling flexibility</w:t>
      </w:r>
      <w:r w:rsidR="00B063D6">
        <w:rPr>
          <w:bCs/>
          <w:lang w:val="en-GB" w:eastAsia="zh-CN"/>
        </w:rPr>
        <w:t>,</w:t>
      </w:r>
      <w:r w:rsidR="00B063D6" w:rsidRPr="00B063D6">
        <w:rPr>
          <w:bCs/>
          <w:lang w:val="en-GB" w:eastAsia="zh-CN"/>
        </w:rPr>
        <w:t xml:space="preserve"> and </w:t>
      </w:r>
      <w:r w:rsidR="00B063D6" w:rsidRPr="004616C3">
        <w:t xml:space="preserve">signaling </w:t>
      </w:r>
      <w:r w:rsidR="00B063D6">
        <w:t>overhead</w:t>
      </w:r>
      <w:r w:rsidR="00B063D6" w:rsidRPr="00B063D6">
        <w:rPr>
          <w:bCs/>
          <w:lang w:val="en-GB" w:eastAsia="zh-CN"/>
        </w:rPr>
        <w:t xml:space="preserve"> comprehensively</w:t>
      </w:r>
      <w:r w:rsidR="00B063D6">
        <w:rPr>
          <w:bCs/>
          <w:lang w:val="en-GB" w:eastAsia="zh-CN"/>
        </w:rPr>
        <w:t>,</w:t>
      </w:r>
      <w:r w:rsidR="00B063D6" w:rsidRPr="00B063D6">
        <w:rPr>
          <w:bCs/>
          <w:lang w:val="en-GB" w:eastAsia="zh-CN"/>
        </w:rPr>
        <w:t xml:space="preserve"> </w:t>
      </w:r>
      <w:r>
        <w:rPr>
          <w:bCs/>
          <w:lang w:val="en-GB" w:eastAsia="zh-CN"/>
        </w:rPr>
        <w:t>we prefer Option 2.</w:t>
      </w:r>
    </w:p>
    <w:p w14:paraId="7C1302FE" w14:textId="7127ABD2" w:rsidR="008418E3" w:rsidRPr="00ED3DA5" w:rsidRDefault="0071116C" w:rsidP="00AC7CB8">
      <w:pPr>
        <w:rPr>
          <w:b/>
          <w:i/>
          <w:lang w:eastAsia="zh-CN"/>
        </w:rPr>
      </w:pPr>
      <w:r w:rsidRPr="00ED3DA5">
        <w:rPr>
          <w:b/>
          <w:i/>
          <w:lang w:eastAsia="zh-CN"/>
        </w:rPr>
        <w:t xml:space="preserve">Proposal </w:t>
      </w:r>
      <w:r w:rsidR="00B063D6">
        <w:rPr>
          <w:b/>
          <w:i/>
          <w:lang w:eastAsia="zh-CN"/>
        </w:rPr>
        <w:t>4</w:t>
      </w:r>
      <w:r w:rsidRPr="00ED3DA5">
        <w:rPr>
          <w:b/>
          <w:i/>
          <w:lang w:eastAsia="zh-CN"/>
        </w:rPr>
        <w:t>: For PUSCH repetition across SBFD symbols and non-SBFD symbols, support Option 2.</w:t>
      </w:r>
    </w:p>
    <w:p w14:paraId="5AD3BFA5" w14:textId="4F5CB06A" w:rsidR="00ED3DA5" w:rsidRPr="00ED3DA5" w:rsidRDefault="00ED3DA5" w:rsidP="003B699C">
      <w:pPr>
        <w:pStyle w:val="a8"/>
        <w:numPr>
          <w:ilvl w:val="0"/>
          <w:numId w:val="10"/>
        </w:numPr>
        <w:rPr>
          <w:rFonts w:ascii="Times New Roman" w:hAnsi="Times New Roman" w:cs="Times New Roman"/>
          <w:b/>
          <w:i/>
          <w:lang w:eastAsia="zh-CN"/>
        </w:rPr>
      </w:pPr>
      <w:r w:rsidRPr="00ED3DA5">
        <w:rPr>
          <w:rFonts w:ascii="Times New Roman" w:hAnsi="Times New Roman" w:cs="Times New Roman"/>
          <w:b/>
          <w:i/>
          <w:lang w:eastAsia="zh-CN"/>
        </w:rPr>
        <w:lastRenderedPageBreak/>
        <w:t>Option 2: Single FDRA configuration/indication for one symbol type (SBFD or non-SBFD symbol) and RB offset(s) configuration/indication/determination to determine resource for the other symbol type</w:t>
      </w:r>
      <w:r>
        <w:rPr>
          <w:rFonts w:ascii="Times New Roman" w:hAnsi="Times New Roman" w:cs="Times New Roman"/>
          <w:b/>
          <w:i/>
          <w:lang w:eastAsia="zh-CN"/>
        </w:rPr>
        <w:t>.</w:t>
      </w:r>
    </w:p>
    <w:p w14:paraId="1F92EE4F" w14:textId="77777777" w:rsidR="00ED3DA5" w:rsidRPr="00ED3DA5" w:rsidRDefault="0071116C" w:rsidP="0071116C">
      <w:pPr>
        <w:rPr>
          <w:lang w:eastAsia="zh-CN"/>
        </w:rPr>
      </w:pPr>
      <w:r w:rsidRPr="00ED3DA5">
        <w:rPr>
          <w:lang w:eastAsia="zh-CN"/>
        </w:rPr>
        <w:t xml:space="preserve">For the </w:t>
      </w:r>
      <w:r w:rsidR="00ED3DA5" w:rsidRPr="00ED3DA5">
        <w:rPr>
          <w:szCs w:val="20"/>
          <w:lang w:val="en-GB" w:eastAsia="zh-CN"/>
        </w:rPr>
        <w:t>indicate/determine the FH offsets for PUSCH transmissions in SBFD and non-SBFD symbols</w:t>
      </w:r>
      <w:r w:rsidRPr="00ED3DA5">
        <w:rPr>
          <w:lang w:eastAsia="zh-CN"/>
        </w:rPr>
        <w:t xml:space="preserve">, </w:t>
      </w:r>
      <w:r w:rsidR="00ED3DA5" w:rsidRPr="00ED3DA5">
        <w:rPr>
          <w:lang w:eastAsia="zh-CN"/>
        </w:rPr>
        <w:t>there are three viable options:</w:t>
      </w:r>
    </w:p>
    <w:p w14:paraId="2B64E1E4" w14:textId="5FACC2F0" w:rsidR="0071116C" w:rsidRDefault="006202DE" w:rsidP="003B699C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Option 1: </w:t>
      </w:r>
      <w:r w:rsidR="00ED3DA5">
        <w:rPr>
          <w:rFonts w:ascii="Times New Roman" w:hAnsi="Times New Roman" w:cs="Times New Roman"/>
          <w:lang w:eastAsia="zh-CN"/>
        </w:rPr>
        <w:t xml:space="preserve">Indicate by </w:t>
      </w:r>
      <w:r w:rsidR="0071116C" w:rsidRPr="00ED3DA5">
        <w:rPr>
          <w:rFonts w:ascii="Times New Roman" w:hAnsi="Times New Roman" w:cs="Times New Roman"/>
          <w:lang w:eastAsia="zh-CN"/>
        </w:rPr>
        <w:t xml:space="preserve">two </w:t>
      </w:r>
      <w:r w:rsidR="00ED3DA5" w:rsidRPr="00ED3DA5">
        <w:rPr>
          <w:rFonts w:ascii="Times New Roman" w:hAnsi="Times New Roman" w:cs="Times New Roman"/>
          <w:szCs w:val="20"/>
          <w:lang w:eastAsia="zh-CN"/>
        </w:rPr>
        <w:t>FH offsets</w:t>
      </w:r>
      <w:r w:rsidR="0071116C" w:rsidRPr="00ED3DA5">
        <w:rPr>
          <w:rFonts w:ascii="Times New Roman" w:hAnsi="Times New Roman" w:cs="Times New Roman"/>
          <w:lang w:eastAsia="zh-CN"/>
        </w:rPr>
        <w:t xml:space="preserve"> in DCI</w:t>
      </w:r>
      <w:r w:rsidR="00A2617F" w:rsidRPr="00ED3DA5">
        <w:rPr>
          <w:rFonts w:ascii="Times New Roman" w:hAnsi="Times New Roman" w:cs="Times New Roman"/>
          <w:lang w:eastAsia="zh-CN"/>
        </w:rPr>
        <w:t xml:space="preserve"> directly</w:t>
      </w:r>
      <w:r w:rsidR="0071116C" w:rsidRPr="00ED3DA5">
        <w:rPr>
          <w:rFonts w:ascii="Times New Roman" w:hAnsi="Times New Roman" w:cs="Times New Roman"/>
          <w:lang w:eastAsia="zh-CN"/>
        </w:rPr>
        <w:t>.</w:t>
      </w:r>
    </w:p>
    <w:p w14:paraId="0917223E" w14:textId="2FAA7092" w:rsidR="00ED3DA5" w:rsidRDefault="006202DE" w:rsidP="003B699C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Option 2: </w:t>
      </w:r>
      <w:r w:rsidR="00ED3DA5">
        <w:rPr>
          <w:rFonts w:ascii="Times New Roman" w:hAnsi="Times New Roman" w:cs="Times New Roman"/>
          <w:lang w:eastAsia="zh-CN"/>
        </w:rPr>
        <w:t xml:space="preserve">Indicate by one FH offset and one offset </w:t>
      </w:r>
      <m:oMath>
        <m:r>
          <m:rPr>
            <m:sty m:val="p"/>
          </m:rPr>
          <w:rPr>
            <w:rFonts w:ascii="Cambria Math" w:hAnsi="Cambria Math" w:cs="Times New Roman"/>
            <w:lang w:eastAsia="zh-CN"/>
          </w:rPr>
          <m:t>∆</m:t>
        </m:r>
      </m:oMath>
      <w:r>
        <w:rPr>
          <w:rFonts w:ascii="Times New Roman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in DCI</w:t>
      </w:r>
      <w:r w:rsidR="00ED3DA5">
        <w:rPr>
          <w:rFonts w:ascii="Times New Roman" w:hAnsi="Times New Roman" w:cs="Times New Roman" w:hint="eastAsia"/>
          <w:lang w:eastAsia="zh-CN"/>
        </w:rPr>
        <w:t>,</w:t>
      </w:r>
      <w:r w:rsidR="00ED3DA5">
        <w:rPr>
          <w:rFonts w:ascii="Times New Roman" w:hAnsi="Times New Roman" w:cs="Times New Roman"/>
          <w:lang w:eastAsia="zh-CN"/>
        </w:rPr>
        <w:t xml:space="preserve"> which means the second FH offset is obtain by the first FH offset </w:t>
      </w:r>
      <w:r>
        <w:rPr>
          <w:rFonts w:ascii="Times New Roman" w:hAnsi="Times New Roman" w:cs="Times New Roman"/>
          <w:lang w:eastAsia="zh-CN"/>
        </w:rPr>
        <w:t xml:space="preserve">plus </w:t>
      </w:r>
      <m:oMath>
        <m:r>
          <m:rPr>
            <m:sty m:val="p"/>
          </m:rPr>
          <w:rPr>
            <w:rFonts w:ascii="Cambria Math" w:hAnsi="Cambria Math" w:cs="Times New Roman"/>
            <w:lang w:eastAsia="zh-CN"/>
          </w:rPr>
          <m:t>∆</m:t>
        </m:r>
      </m:oMath>
      <w:r>
        <w:rPr>
          <w:rFonts w:ascii="Times New Roman" w:hAnsi="Times New Roman" w:cs="Times New Roman" w:hint="eastAsia"/>
          <w:lang w:eastAsia="zh-CN"/>
        </w:rPr>
        <w:t>.</w:t>
      </w:r>
    </w:p>
    <w:p w14:paraId="0A863593" w14:textId="32B6E1CE" w:rsidR="006202DE" w:rsidRPr="00DE6FBE" w:rsidRDefault="006202DE" w:rsidP="003B699C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lang w:eastAsia="zh-CN"/>
        </w:rPr>
      </w:pPr>
      <w:r w:rsidRPr="00DE6FBE">
        <w:rPr>
          <w:rFonts w:ascii="Times New Roman" w:hAnsi="Times New Roman" w:cs="Times New Roman"/>
          <w:lang w:eastAsia="zh-CN"/>
        </w:rPr>
        <w:t xml:space="preserve">Option 3: Indicate by only one FH offset </w:t>
      </w:r>
      <w:r w:rsidR="00DE6FBE">
        <w:rPr>
          <w:rFonts w:ascii="Times New Roman" w:hAnsi="Times New Roman" w:cs="Times New Roman"/>
          <w:lang w:eastAsia="zh-CN"/>
        </w:rPr>
        <w:t xml:space="preserve">for non-SBFD symbols </w:t>
      </w:r>
      <w:r w:rsidRPr="00DE6FBE">
        <w:rPr>
          <w:rFonts w:ascii="Times New Roman" w:hAnsi="Times New Roman" w:cs="Times New Roman"/>
          <w:lang w:eastAsia="zh-CN"/>
        </w:rPr>
        <w:t xml:space="preserve">in DCI, and the second FH offset </w:t>
      </w:r>
      <w:r w:rsidR="00DE6FBE">
        <w:rPr>
          <w:rFonts w:ascii="Times New Roman" w:hAnsi="Times New Roman" w:cs="Times New Roman"/>
          <w:lang w:eastAsia="zh-CN"/>
        </w:rPr>
        <w:t xml:space="preserve">for SBFD symbols </w:t>
      </w:r>
      <w:r w:rsidRPr="00DE6FBE">
        <w:rPr>
          <w:rFonts w:ascii="Times New Roman" w:hAnsi="Times New Roman" w:cs="Times New Roman"/>
          <w:lang w:eastAsia="zh-CN"/>
        </w:rPr>
        <w:t xml:space="preserve">is obtained from the first FH offset by </w:t>
      </w:r>
      <w:r w:rsidR="00DE6FBE" w:rsidRPr="00DE6FBE">
        <w:rPr>
          <w:rFonts w:ascii="Times New Roman" w:hAnsi="Times New Roman" w:cs="Times New Roman"/>
          <w:lang w:eastAsia="zh-CN"/>
        </w:rPr>
        <w:t>multiplying a pre</w:t>
      </w:r>
      <w:r w:rsidR="00DE6FBE">
        <w:rPr>
          <w:rFonts w:ascii="Times New Roman" w:hAnsi="Times New Roman" w:cs="Times New Roman"/>
          <w:lang w:eastAsia="zh-CN"/>
        </w:rPr>
        <w:t>-</w:t>
      </w:r>
      <w:r w:rsidR="00DE6FBE" w:rsidRPr="00DE6FBE">
        <w:rPr>
          <w:rFonts w:ascii="Times New Roman" w:hAnsi="Times New Roman" w:cs="Times New Roman"/>
          <w:lang w:eastAsia="zh-CN"/>
        </w:rPr>
        <w:t xml:space="preserve">defined </w:t>
      </w:r>
      <w:r w:rsidR="00DE6FBE">
        <w:rPr>
          <w:rFonts w:ascii="Times New Roman" w:hAnsi="Times New Roman" w:cs="Times New Roman"/>
          <w:lang w:eastAsia="zh-CN"/>
        </w:rPr>
        <w:t>factor, e.g. the r</w:t>
      </w:r>
      <w:r w:rsidR="00DE6FBE" w:rsidRPr="00DE6FBE">
        <w:rPr>
          <w:rFonts w:ascii="Times New Roman" w:hAnsi="Times New Roman" w:cs="Times New Roman"/>
          <w:lang w:eastAsia="zh-CN"/>
        </w:rPr>
        <w:t xml:space="preserve">atio of </w:t>
      </w:r>
      <w:r w:rsidR="00DE6FBE">
        <w:rPr>
          <w:rFonts w:ascii="Times New Roman" w:hAnsi="Times New Roman" w:cs="Times New Roman"/>
          <w:lang w:eastAsia="zh-CN"/>
        </w:rPr>
        <w:t>UL</w:t>
      </w:r>
      <w:r w:rsidR="00DE6FBE" w:rsidRPr="00DE6FBE">
        <w:rPr>
          <w:rFonts w:ascii="Times New Roman" w:hAnsi="Times New Roman" w:cs="Times New Roman"/>
          <w:lang w:eastAsia="zh-CN"/>
        </w:rPr>
        <w:t xml:space="preserve"> </w:t>
      </w:r>
      <w:proofErr w:type="spellStart"/>
      <w:r w:rsidR="00DE6FBE" w:rsidRPr="00DE6FBE">
        <w:rPr>
          <w:rFonts w:ascii="Times New Roman" w:hAnsi="Times New Roman" w:cs="Times New Roman"/>
          <w:lang w:eastAsia="zh-CN"/>
        </w:rPr>
        <w:t>subband</w:t>
      </w:r>
      <w:proofErr w:type="spellEnd"/>
      <w:r w:rsidR="00DE6FBE" w:rsidRPr="00DE6FBE">
        <w:rPr>
          <w:rFonts w:ascii="Times New Roman" w:hAnsi="Times New Roman" w:cs="Times New Roman"/>
          <w:lang w:eastAsia="zh-CN"/>
        </w:rPr>
        <w:t xml:space="preserve"> </w:t>
      </w:r>
      <w:r w:rsidR="00DE6FBE">
        <w:rPr>
          <w:rFonts w:ascii="Times New Roman" w:hAnsi="Times New Roman" w:cs="Times New Roman"/>
          <w:lang w:eastAsia="zh-CN"/>
        </w:rPr>
        <w:t>size to UL</w:t>
      </w:r>
      <w:r w:rsidR="00DE6FBE" w:rsidRPr="00DE6FBE">
        <w:rPr>
          <w:rFonts w:ascii="Times New Roman" w:hAnsi="Times New Roman" w:cs="Times New Roman"/>
          <w:lang w:eastAsia="zh-CN"/>
        </w:rPr>
        <w:t xml:space="preserve"> BWP</w:t>
      </w:r>
      <w:r w:rsidR="00DE6FBE">
        <w:rPr>
          <w:rFonts w:ascii="Times New Roman" w:hAnsi="Times New Roman" w:cs="Times New Roman"/>
          <w:lang w:eastAsia="zh-CN"/>
        </w:rPr>
        <w:t>.</w:t>
      </w:r>
    </w:p>
    <w:p w14:paraId="4ABE95C1" w14:textId="2957814A" w:rsidR="006202DE" w:rsidRPr="006202DE" w:rsidRDefault="006202DE" w:rsidP="006202DE">
      <w:pPr>
        <w:rPr>
          <w:lang w:eastAsia="zh-CN"/>
        </w:rPr>
      </w:pPr>
      <w:r>
        <w:rPr>
          <w:lang w:eastAsia="zh-CN"/>
        </w:rPr>
        <w:t xml:space="preserve">Among these options, we prefer Option 2 for its </w:t>
      </w:r>
      <w:r w:rsidRPr="006202DE">
        <w:rPr>
          <w:lang w:eastAsia="zh-CN"/>
        </w:rPr>
        <w:t>flexibility</w:t>
      </w:r>
      <w:r>
        <w:rPr>
          <w:lang w:eastAsia="zh-CN"/>
        </w:rPr>
        <w:t xml:space="preserve"> and a</w:t>
      </w:r>
      <w:r w:rsidRPr="006202DE">
        <w:rPr>
          <w:lang w:eastAsia="zh-CN"/>
        </w:rPr>
        <w:t>cceptable signaling</w:t>
      </w:r>
      <w:r>
        <w:rPr>
          <w:lang w:eastAsia="zh-CN"/>
        </w:rPr>
        <w:t xml:space="preserve"> overhead.</w:t>
      </w:r>
    </w:p>
    <w:p w14:paraId="1FCEE6F5" w14:textId="0EEC232E" w:rsidR="006202DE" w:rsidRPr="00DE6FBE" w:rsidRDefault="0071116C" w:rsidP="00DE6FBE">
      <w:pPr>
        <w:rPr>
          <w:b/>
          <w:i/>
          <w:lang w:eastAsia="zh-CN"/>
        </w:rPr>
      </w:pPr>
      <w:r w:rsidRPr="00ED3DA5">
        <w:rPr>
          <w:b/>
          <w:i/>
          <w:lang w:eastAsia="zh-CN"/>
        </w:rPr>
        <w:t xml:space="preserve">Proposal </w:t>
      </w:r>
      <w:r w:rsidR="00DE6FBE">
        <w:rPr>
          <w:b/>
          <w:i/>
          <w:lang w:eastAsia="zh-CN"/>
        </w:rPr>
        <w:t>5</w:t>
      </w:r>
      <w:r w:rsidRPr="00ED3DA5">
        <w:rPr>
          <w:b/>
          <w:i/>
          <w:lang w:eastAsia="zh-CN"/>
        </w:rPr>
        <w:t xml:space="preserve">: </w:t>
      </w:r>
      <w:r w:rsidR="006202DE">
        <w:rPr>
          <w:b/>
          <w:i/>
          <w:lang w:eastAsia="zh-CN"/>
        </w:rPr>
        <w:t xml:space="preserve">For </w:t>
      </w:r>
      <w:r w:rsidR="006202DE" w:rsidRPr="006202DE">
        <w:rPr>
          <w:b/>
          <w:i/>
          <w:lang w:eastAsia="zh-CN"/>
        </w:rPr>
        <w:t>the indicate/determine the FH offsets for PUSCH transmissions in SBFD and non-SBFD symbols</w:t>
      </w:r>
      <w:r w:rsidR="006202DE">
        <w:rPr>
          <w:b/>
          <w:i/>
          <w:lang w:eastAsia="zh-CN"/>
        </w:rPr>
        <w:t>, support</w:t>
      </w:r>
      <w:r w:rsidR="00DE6FBE">
        <w:rPr>
          <w:b/>
          <w:i/>
          <w:lang w:eastAsia="zh-CN"/>
        </w:rPr>
        <w:t xml:space="preserve"> i</w:t>
      </w:r>
      <w:r w:rsidR="006202DE" w:rsidRPr="00DE6FBE">
        <w:rPr>
          <w:b/>
          <w:i/>
          <w:lang w:eastAsia="zh-CN"/>
        </w:rPr>
        <w:t>ndicat</w:t>
      </w:r>
      <w:r w:rsidR="00DE6FBE">
        <w:rPr>
          <w:b/>
          <w:i/>
          <w:lang w:eastAsia="zh-CN"/>
        </w:rPr>
        <w:t>ing</w:t>
      </w:r>
      <w:r w:rsidR="006202DE" w:rsidRPr="00DE6FBE">
        <w:rPr>
          <w:b/>
          <w:i/>
          <w:lang w:eastAsia="zh-CN"/>
        </w:rPr>
        <w:t xml:space="preserve"> by one FH offset and one offset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∆</m:t>
        </m:r>
      </m:oMath>
      <w:r w:rsidR="006202DE" w:rsidRPr="00DE6FBE">
        <w:rPr>
          <w:b/>
          <w:i/>
          <w:lang w:eastAsia="zh-CN"/>
        </w:rPr>
        <w:t xml:space="preserve"> in DCI, which means the second FH offset is obtain by the first FH offset plus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∆</m:t>
        </m:r>
      </m:oMath>
      <w:r w:rsidR="006202DE" w:rsidRPr="00DE6FBE">
        <w:rPr>
          <w:b/>
          <w:i/>
          <w:lang w:eastAsia="zh-CN"/>
        </w:rPr>
        <w:t>.</w:t>
      </w:r>
    </w:p>
    <w:p w14:paraId="687799F6" w14:textId="5023FBC0" w:rsidR="001656B4" w:rsidRPr="001523EF" w:rsidRDefault="001656B4" w:rsidP="001656B4">
      <w:pPr>
        <w:pStyle w:val="2"/>
        <w:ind w:left="576" w:hanging="576"/>
      </w:pPr>
      <w:r w:rsidRPr="001656B4">
        <w:t>Collision handling</w:t>
      </w:r>
    </w:p>
    <w:p w14:paraId="4F570CA4" w14:textId="2575816C" w:rsidR="001656B4" w:rsidRPr="00E87035" w:rsidRDefault="001656B4" w:rsidP="001656B4">
      <w:pPr>
        <w:keepNext/>
        <w:numPr>
          <w:ilvl w:val="2"/>
          <w:numId w:val="1"/>
        </w:numPr>
        <w:spacing w:line="240" w:lineRule="auto"/>
        <w:outlineLvl w:val="2"/>
        <w:rPr>
          <w:b/>
          <w:bCs/>
          <w:lang w:val="en-GB" w:eastAsia="zh-CN"/>
        </w:rPr>
      </w:pPr>
      <w:r w:rsidRPr="001656B4">
        <w:rPr>
          <w:b/>
          <w:bCs/>
          <w:lang w:val="en-GB" w:eastAsia="zh-CN"/>
        </w:rPr>
        <w:t>SSB vs UL</w:t>
      </w:r>
    </w:p>
    <w:p w14:paraId="1A4E6E1A" w14:textId="0E85ADFD" w:rsidR="00A12BA2" w:rsidRDefault="001656B4" w:rsidP="00AC7CB8">
      <w:pPr>
        <w:rPr>
          <w:lang w:eastAsia="zh-CN"/>
        </w:rPr>
      </w:pPr>
      <w:r w:rsidRPr="009539F5">
        <w:rPr>
          <w:lang w:eastAsia="zh-CN"/>
        </w:rPr>
        <w:t>In RAN1#</w:t>
      </w:r>
      <w:r>
        <w:rPr>
          <w:lang w:eastAsia="zh-CN"/>
        </w:rPr>
        <w:t>117</w:t>
      </w:r>
      <w:r w:rsidRPr="009539F5">
        <w:rPr>
          <w:lang w:eastAsia="zh-CN"/>
        </w:rPr>
        <w:t xml:space="preserve"> meeting, the following agreement </w:t>
      </w:r>
      <w:r>
        <w:rPr>
          <w:lang w:eastAsia="zh-CN"/>
        </w:rPr>
        <w:t>was</w:t>
      </w:r>
      <w:r w:rsidRPr="009539F5">
        <w:rPr>
          <w:lang w:eastAsia="zh-CN"/>
        </w:rPr>
        <w:t xml:space="preserve"> captured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_Ref174010440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 w:rsidRPr="009539F5"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1656B4" w14:paraId="0710A639" w14:textId="77777777" w:rsidTr="001656B4">
        <w:tc>
          <w:tcPr>
            <w:tcW w:w="8296" w:type="dxa"/>
          </w:tcPr>
          <w:p w14:paraId="4887BD88" w14:textId="77777777" w:rsidR="001656B4" w:rsidRPr="001656B4" w:rsidRDefault="001656B4" w:rsidP="001656B4">
            <w:pPr>
              <w:rPr>
                <w:b/>
                <w:bCs/>
                <w:lang w:val="en-GB" w:eastAsia="zh-CN"/>
              </w:rPr>
            </w:pPr>
            <w:r w:rsidRPr="001656B4">
              <w:rPr>
                <w:b/>
                <w:bCs/>
                <w:highlight w:val="green"/>
                <w:lang w:val="en-GB" w:eastAsia="zh-CN"/>
              </w:rPr>
              <w:t>Agreement</w:t>
            </w:r>
          </w:p>
          <w:p w14:paraId="1A7EE9CB" w14:textId="0387D048" w:rsidR="001656B4" w:rsidRPr="001656B4" w:rsidRDefault="001656B4" w:rsidP="001656B4">
            <w:pPr>
              <w:rPr>
                <w:lang w:val="en-GB" w:eastAsia="zh-CN"/>
              </w:rPr>
            </w:pPr>
            <w:r w:rsidRPr="001656B4">
              <w:rPr>
                <w:lang w:val="en-GB" w:eastAsia="zh-CN"/>
              </w:rPr>
              <w:t xml:space="preserve">Re-use the existing collision handling principles for NR TDD that SSB is prioritized over configured UL transmission and dynamically scheduled UL </w:t>
            </w:r>
            <w:bookmarkStart w:id="2" w:name="_Hlk174114183"/>
            <w:r w:rsidR="003C4ADA" w:rsidRPr="001656B4">
              <w:rPr>
                <w:lang w:val="en-GB" w:eastAsia="zh-CN"/>
              </w:rPr>
              <w:t>transmission</w:t>
            </w:r>
            <w:bookmarkEnd w:id="2"/>
          </w:p>
          <w:p w14:paraId="2D21DC64" w14:textId="0F680A52" w:rsidR="001656B4" w:rsidRPr="001656B4" w:rsidRDefault="001656B4" w:rsidP="003B699C">
            <w:pPr>
              <w:numPr>
                <w:ilvl w:val="0"/>
                <w:numId w:val="6"/>
              </w:numPr>
              <w:rPr>
                <w:lang w:val="en-GB" w:eastAsia="zh-CN"/>
              </w:rPr>
            </w:pPr>
            <w:r w:rsidRPr="001656B4">
              <w:rPr>
                <w:rFonts w:hint="eastAsia"/>
                <w:lang w:val="en-GB" w:eastAsia="zh-CN"/>
              </w:rPr>
              <w:t>FFS wheth</w:t>
            </w:r>
            <w:r w:rsidRPr="00542E56">
              <w:rPr>
                <w:rFonts w:hint="eastAsia"/>
                <w:lang w:val="en-GB" w:eastAsia="zh-CN"/>
              </w:rPr>
              <w:t>er a slot consisting of SSB symbols is considered as a full DL slot or SS</w:t>
            </w:r>
            <w:r w:rsidRPr="001656B4">
              <w:rPr>
                <w:rFonts w:hint="eastAsia"/>
                <w:lang w:val="en-GB" w:eastAsia="zh-CN"/>
              </w:rPr>
              <w:t xml:space="preserve">B symbols configured with SBFD </w:t>
            </w:r>
            <w:proofErr w:type="spellStart"/>
            <w:r w:rsidRPr="001656B4">
              <w:rPr>
                <w:rFonts w:hint="eastAsia"/>
                <w:lang w:val="en-GB" w:eastAsia="zh-CN"/>
              </w:rPr>
              <w:t>subbands</w:t>
            </w:r>
            <w:proofErr w:type="spellEnd"/>
            <w:r w:rsidRPr="001656B4">
              <w:rPr>
                <w:rFonts w:hint="eastAsia"/>
                <w:lang w:val="en-GB" w:eastAsia="zh-CN"/>
              </w:rPr>
              <w:t xml:space="preserve"> are SBFD symbols and only DL receptions within DL usable PRBs are allowed for SBFD aware UEs.</w:t>
            </w:r>
          </w:p>
        </w:tc>
      </w:tr>
    </w:tbl>
    <w:p w14:paraId="320A631C" w14:textId="00841C9C" w:rsidR="001656B4" w:rsidRDefault="001656B4" w:rsidP="003C4ADA">
      <w:pPr>
        <w:rPr>
          <w:lang w:eastAsia="zh-CN"/>
        </w:rPr>
      </w:pPr>
      <w:r>
        <w:rPr>
          <w:lang w:eastAsia="zh-CN"/>
        </w:rPr>
        <w:t xml:space="preserve">The FFS gives two options for </w:t>
      </w:r>
      <w:r w:rsidR="003C4ADA" w:rsidRPr="003C4ADA">
        <w:rPr>
          <w:lang w:eastAsia="zh-CN"/>
        </w:rPr>
        <w:t xml:space="preserve">handling </w:t>
      </w:r>
      <w:r>
        <w:rPr>
          <w:lang w:eastAsia="zh-CN"/>
        </w:rPr>
        <w:t xml:space="preserve">SSB </w:t>
      </w:r>
      <w:r w:rsidR="003C4ADA">
        <w:rPr>
          <w:lang w:eastAsia="zh-CN"/>
        </w:rPr>
        <w:t xml:space="preserve">with </w:t>
      </w:r>
      <w:r w:rsidR="00761AD4" w:rsidRPr="00761AD4">
        <w:rPr>
          <w:lang w:eastAsia="zh-CN"/>
        </w:rPr>
        <w:t xml:space="preserve">dynamically scheduled </w:t>
      </w:r>
      <w:r w:rsidR="003C4ADA">
        <w:rPr>
          <w:lang w:eastAsia="zh-CN"/>
        </w:rPr>
        <w:t xml:space="preserve">UL </w:t>
      </w:r>
      <w:r w:rsidR="003C4ADA" w:rsidRPr="003C4ADA">
        <w:rPr>
          <w:lang w:eastAsia="zh-CN"/>
        </w:rPr>
        <w:t>transmission</w:t>
      </w:r>
      <w:r w:rsidR="00534D1F">
        <w:rPr>
          <w:lang w:eastAsia="zh-CN"/>
        </w:rPr>
        <w:t>.</w:t>
      </w:r>
    </w:p>
    <w:p w14:paraId="68C627F9" w14:textId="1A694B01" w:rsidR="003C4ADA" w:rsidRPr="00534D1F" w:rsidRDefault="00534D1F" w:rsidP="00534D1F">
      <w:pPr>
        <w:rPr>
          <w:lang w:eastAsia="zh-CN"/>
        </w:rPr>
      </w:pPr>
      <w:r>
        <w:rPr>
          <w:lang w:eastAsia="zh-CN"/>
        </w:rPr>
        <w:t>For the former option (</w:t>
      </w:r>
      <w:r w:rsidR="001656B4" w:rsidRPr="00534D1F">
        <w:rPr>
          <w:lang w:eastAsia="zh-CN"/>
        </w:rPr>
        <w:t>Option 1</w:t>
      </w:r>
      <w:r>
        <w:rPr>
          <w:lang w:eastAsia="zh-CN"/>
        </w:rPr>
        <w:t>),</w:t>
      </w:r>
      <w:r w:rsidR="001656B4" w:rsidRPr="00534D1F">
        <w:rPr>
          <w:lang w:eastAsia="zh-CN"/>
        </w:rPr>
        <w:t xml:space="preserve"> </w:t>
      </w:r>
      <w:r>
        <w:rPr>
          <w:lang w:eastAsia="zh-CN"/>
        </w:rPr>
        <w:t>t</w:t>
      </w:r>
      <w:r w:rsidR="001656B4" w:rsidRPr="00534D1F">
        <w:rPr>
          <w:lang w:eastAsia="zh-CN"/>
        </w:rPr>
        <w:t>he slots containing SSBs are used as DL slots, which can be regarded as overlaying the cell-specific slot configuration based on SSBs (some SBFD slots are reconfigured as DL slots).</w:t>
      </w:r>
    </w:p>
    <w:p w14:paraId="14F3F9D6" w14:textId="76D5AD8E" w:rsidR="00534D1F" w:rsidRPr="00534D1F" w:rsidRDefault="00534D1F" w:rsidP="00AC7CB8">
      <w:pPr>
        <w:rPr>
          <w:lang w:eastAsia="zh-CN"/>
        </w:rPr>
      </w:pPr>
      <w:r>
        <w:rPr>
          <w:lang w:eastAsia="zh-CN"/>
        </w:rPr>
        <w:t>For the latter option (</w:t>
      </w:r>
      <w:r w:rsidR="001656B4" w:rsidRPr="00534D1F">
        <w:rPr>
          <w:lang w:eastAsia="zh-CN"/>
        </w:rPr>
        <w:t>Option 2</w:t>
      </w:r>
      <w:r>
        <w:rPr>
          <w:lang w:eastAsia="zh-CN"/>
        </w:rPr>
        <w:t>)</w:t>
      </w:r>
      <w:r w:rsidR="001656B4" w:rsidRPr="00534D1F">
        <w:rPr>
          <w:lang w:eastAsia="zh-CN"/>
        </w:rPr>
        <w:t>: The SBFD symbols containing SSBs remain as SBFD symbols, but the UE does not do uplink transmissions on those symbols.</w:t>
      </w:r>
    </w:p>
    <w:p w14:paraId="16FD43B4" w14:textId="77777777" w:rsidR="00761AD4" w:rsidRDefault="00534D1F" w:rsidP="00761AD4">
      <w:pPr>
        <w:rPr>
          <w:lang w:eastAsia="zh-CN"/>
        </w:rPr>
      </w:pPr>
      <w:r w:rsidRPr="00761AD4">
        <w:rPr>
          <w:lang w:eastAsia="zh-CN"/>
        </w:rPr>
        <w:t xml:space="preserve">With Option 1, the reconfiguration of some SBFD slots into DL slots may make it no longer true that “the maximum number of switching points between SBFD and non-SBFD symbols in a TDD pattern period is two”, and the frequent switching between the two symbol types </w:t>
      </w:r>
      <w:r w:rsidR="004F1DD5" w:rsidRPr="00761AD4">
        <w:rPr>
          <w:lang w:eastAsia="zh-CN"/>
        </w:rPr>
        <w:t xml:space="preserve">will </w:t>
      </w:r>
      <w:r w:rsidRPr="00761AD4">
        <w:rPr>
          <w:lang w:eastAsia="zh-CN"/>
        </w:rPr>
        <w:t>raise processing complexity.</w:t>
      </w:r>
    </w:p>
    <w:p w14:paraId="747CF5FB" w14:textId="0D1B031F" w:rsidR="00534D1F" w:rsidRDefault="00534D1F" w:rsidP="00761AD4">
      <w:pPr>
        <w:rPr>
          <w:lang w:eastAsia="zh-CN"/>
        </w:rPr>
      </w:pPr>
      <w:r w:rsidRPr="00761AD4">
        <w:rPr>
          <w:lang w:eastAsia="zh-CN"/>
        </w:rPr>
        <w:t xml:space="preserve">In the slot where SSBs are located, for SBFD symbols containing no SSBs, Option 2 allows uplink transmission, while Option 1 does not. The purpose of SBFD is to improve the uplink coverage, and Option 2 can utilize as many uplink resources as possible. On the other hand, </w:t>
      </w:r>
      <w:r w:rsidRPr="00761AD4">
        <w:rPr>
          <w:lang w:eastAsia="zh-CN"/>
        </w:rPr>
        <w:lastRenderedPageBreak/>
        <w:t>adjusting the slot configuration based on the locations of SSBs introduces more variability into slot configurations, which is not beneficial to CLI handling.</w:t>
      </w:r>
    </w:p>
    <w:p w14:paraId="60536E9D" w14:textId="3FC2484C" w:rsidR="00761AD4" w:rsidRPr="00761AD4" w:rsidRDefault="00761AD4" w:rsidP="00761AD4">
      <w:pPr>
        <w:rPr>
          <w:lang w:eastAsia="zh-CN"/>
        </w:rPr>
      </w:pPr>
      <w:r w:rsidRPr="00534D1F">
        <w:rPr>
          <w:rFonts w:hint="eastAsia"/>
          <w:lang w:eastAsia="zh-CN"/>
        </w:rPr>
        <w:t>A</w:t>
      </w:r>
      <w:r w:rsidRPr="00534D1F">
        <w:rPr>
          <w:lang w:eastAsia="zh-CN"/>
        </w:rPr>
        <w:t xml:space="preserve">mong these two options, </w:t>
      </w:r>
      <w:r>
        <w:rPr>
          <w:lang w:eastAsia="zh-CN"/>
        </w:rPr>
        <w:t>t</w:t>
      </w:r>
      <w:r w:rsidRPr="00761AD4">
        <w:rPr>
          <w:lang w:eastAsia="zh-CN"/>
        </w:rPr>
        <w:t>o ensure adequate uplink resource utilization</w:t>
      </w:r>
      <w:r>
        <w:rPr>
          <w:lang w:eastAsia="zh-CN"/>
        </w:rPr>
        <w:t xml:space="preserve">, </w:t>
      </w:r>
      <w:r w:rsidRPr="00534D1F">
        <w:rPr>
          <w:lang w:eastAsia="zh-CN"/>
        </w:rPr>
        <w:t>we prefer Option 2</w:t>
      </w:r>
      <w:r>
        <w:rPr>
          <w:lang w:eastAsia="zh-CN"/>
        </w:rPr>
        <w:t>.</w:t>
      </w:r>
    </w:p>
    <w:p w14:paraId="48C8B002" w14:textId="2A61D9FC" w:rsidR="00534D1F" w:rsidRPr="00542E56" w:rsidRDefault="00534D1F" w:rsidP="00761AD4">
      <w:pPr>
        <w:rPr>
          <w:b/>
          <w:i/>
          <w:lang w:eastAsia="zh-CN"/>
        </w:rPr>
      </w:pPr>
      <w:r w:rsidRPr="001656B4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 w:rsidRPr="001656B4">
        <w:rPr>
          <w:b/>
          <w:i/>
          <w:lang w:eastAsia="zh-CN"/>
        </w:rPr>
        <w:t xml:space="preserve">: </w:t>
      </w:r>
      <w:r w:rsidR="00761AD4">
        <w:rPr>
          <w:b/>
          <w:i/>
          <w:lang w:eastAsia="zh-CN"/>
        </w:rPr>
        <w:t xml:space="preserve">If </w:t>
      </w:r>
      <w:r w:rsidR="00761AD4" w:rsidRPr="00534D1F">
        <w:rPr>
          <w:b/>
          <w:i/>
          <w:lang w:eastAsia="zh-CN"/>
        </w:rPr>
        <w:t>a slot consisting o</w:t>
      </w:r>
      <w:r w:rsidR="00761AD4" w:rsidRPr="00542E56">
        <w:rPr>
          <w:b/>
          <w:i/>
          <w:lang w:eastAsia="zh-CN"/>
        </w:rPr>
        <w:t>f SSB symbols is considered as a full DL slot</w:t>
      </w:r>
      <w:r w:rsidRPr="00542E56">
        <w:rPr>
          <w:b/>
          <w:i/>
          <w:lang w:eastAsia="zh-CN"/>
        </w:rPr>
        <w:t xml:space="preserve">, </w:t>
      </w:r>
      <w:r w:rsidR="00761AD4" w:rsidRPr="00542E56">
        <w:rPr>
          <w:b/>
          <w:i/>
          <w:lang w:eastAsia="zh-CN"/>
        </w:rPr>
        <w:t>it</w:t>
      </w:r>
      <w:r w:rsidRPr="00542E56">
        <w:rPr>
          <w:b/>
          <w:i/>
          <w:lang w:eastAsia="zh-CN"/>
        </w:rPr>
        <w:t xml:space="preserve"> </w:t>
      </w:r>
      <w:r w:rsidR="00761AD4" w:rsidRPr="00542E56">
        <w:rPr>
          <w:b/>
          <w:i/>
          <w:lang w:eastAsia="zh-CN"/>
        </w:rPr>
        <w:t xml:space="preserve">may </w:t>
      </w:r>
      <w:r w:rsidRPr="00542E56">
        <w:rPr>
          <w:b/>
          <w:i/>
          <w:lang w:eastAsia="zh-CN"/>
        </w:rPr>
        <w:t xml:space="preserve">no longer </w:t>
      </w:r>
      <w:r w:rsidR="00761AD4" w:rsidRPr="00542E56">
        <w:rPr>
          <w:b/>
          <w:i/>
          <w:lang w:eastAsia="zh-CN"/>
        </w:rPr>
        <w:t xml:space="preserve">hold </w:t>
      </w:r>
      <w:r w:rsidRPr="00542E56">
        <w:rPr>
          <w:b/>
          <w:i/>
          <w:lang w:eastAsia="zh-CN"/>
        </w:rPr>
        <w:t>true that “the maximum number of switching points between SBFD and non-SBFD symbols in a TDD pattern period is two”.</w:t>
      </w:r>
    </w:p>
    <w:p w14:paraId="2FBC372C" w14:textId="67F8129D" w:rsidR="00534D1F" w:rsidRPr="00761AD4" w:rsidRDefault="00C24659" w:rsidP="00761AD4">
      <w:pPr>
        <w:rPr>
          <w:b/>
          <w:i/>
          <w:lang w:eastAsia="zh-CN"/>
        </w:rPr>
      </w:pPr>
      <w:r w:rsidRPr="00761AD4">
        <w:rPr>
          <w:b/>
          <w:i/>
          <w:lang w:eastAsia="zh-CN"/>
        </w:rPr>
        <w:t xml:space="preserve">Proposal </w:t>
      </w:r>
      <w:r w:rsidR="00761AD4">
        <w:rPr>
          <w:b/>
          <w:i/>
          <w:lang w:eastAsia="zh-CN"/>
        </w:rPr>
        <w:t>6</w:t>
      </w:r>
      <w:r w:rsidRPr="00761AD4">
        <w:rPr>
          <w:b/>
          <w:i/>
          <w:lang w:eastAsia="zh-CN"/>
        </w:rPr>
        <w:t xml:space="preserve">: </w:t>
      </w:r>
      <w:r w:rsidR="00534D1F" w:rsidRPr="00761AD4">
        <w:rPr>
          <w:b/>
          <w:i/>
          <w:lang w:eastAsia="zh-CN"/>
        </w:rPr>
        <w:t xml:space="preserve">For handling SSB with </w:t>
      </w:r>
      <w:r w:rsidR="00761AD4" w:rsidRPr="00761AD4">
        <w:rPr>
          <w:b/>
          <w:i/>
          <w:lang w:eastAsia="zh-CN"/>
        </w:rPr>
        <w:t xml:space="preserve">dynamically scheduled </w:t>
      </w:r>
      <w:r w:rsidR="00534D1F" w:rsidRPr="00761AD4">
        <w:rPr>
          <w:b/>
          <w:i/>
          <w:lang w:eastAsia="zh-CN"/>
        </w:rPr>
        <w:t xml:space="preserve">UL transmission, support </w:t>
      </w:r>
      <w:r w:rsidR="00761AD4" w:rsidRPr="00761AD4">
        <w:rPr>
          <w:b/>
          <w:i/>
          <w:lang w:eastAsia="zh-CN"/>
        </w:rPr>
        <w:t xml:space="preserve">that </w:t>
      </w:r>
      <w:r w:rsidR="00534D1F" w:rsidRPr="00761AD4">
        <w:rPr>
          <w:b/>
          <w:i/>
          <w:lang w:eastAsia="zh-CN"/>
        </w:rPr>
        <w:t xml:space="preserve">SSB symbols configured with SBFD </w:t>
      </w:r>
      <w:proofErr w:type="spellStart"/>
      <w:r w:rsidR="00534D1F" w:rsidRPr="00761AD4">
        <w:rPr>
          <w:b/>
          <w:i/>
          <w:lang w:eastAsia="zh-CN"/>
        </w:rPr>
        <w:t>subbands</w:t>
      </w:r>
      <w:proofErr w:type="spellEnd"/>
      <w:r w:rsidR="00534D1F" w:rsidRPr="00761AD4">
        <w:rPr>
          <w:b/>
          <w:i/>
          <w:lang w:eastAsia="zh-CN"/>
        </w:rPr>
        <w:t xml:space="preserve"> are SBFD symbols and only DL receptions within DL usable PRBs are allowed for SBFD aware UEs.</w:t>
      </w:r>
    </w:p>
    <w:p w14:paraId="0A0B806F" w14:textId="790C923D" w:rsidR="00C24659" w:rsidRPr="00E87035" w:rsidRDefault="00C24659" w:rsidP="00C24659">
      <w:pPr>
        <w:keepNext/>
        <w:numPr>
          <w:ilvl w:val="2"/>
          <w:numId w:val="1"/>
        </w:numPr>
        <w:spacing w:line="240" w:lineRule="auto"/>
        <w:outlineLvl w:val="2"/>
        <w:rPr>
          <w:b/>
          <w:bCs/>
          <w:lang w:val="en-GB" w:eastAsia="zh-CN"/>
        </w:rPr>
      </w:pPr>
      <w:r w:rsidRPr="00C24659">
        <w:rPr>
          <w:b/>
          <w:bCs/>
          <w:lang w:val="en-GB" w:eastAsia="zh-CN"/>
        </w:rPr>
        <w:t>Dynamic vs Dynamic</w:t>
      </w:r>
    </w:p>
    <w:p w14:paraId="7B622C0A" w14:textId="3D90A216" w:rsidR="0015521D" w:rsidRDefault="00C24659" w:rsidP="00AC7CB8">
      <w:pPr>
        <w:rPr>
          <w:lang w:eastAsia="zh-CN"/>
        </w:rPr>
      </w:pPr>
      <w:r w:rsidRPr="009539F5">
        <w:rPr>
          <w:lang w:eastAsia="zh-CN"/>
        </w:rPr>
        <w:t>In RAN1#</w:t>
      </w:r>
      <w:r>
        <w:rPr>
          <w:lang w:eastAsia="zh-CN"/>
        </w:rPr>
        <w:t>117</w:t>
      </w:r>
      <w:r w:rsidRPr="009539F5">
        <w:rPr>
          <w:lang w:eastAsia="zh-CN"/>
        </w:rPr>
        <w:t xml:space="preserve"> meeting, the following agreement </w:t>
      </w:r>
      <w:r>
        <w:rPr>
          <w:lang w:eastAsia="zh-CN"/>
        </w:rPr>
        <w:t>was</w:t>
      </w:r>
      <w:r w:rsidRPr="009539F5">
        <w:rPr>
          <w:lang w:eastAsia="zh-CN"/>
        </w:rPr>
        <w:t xml:space="preserve"> captured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_Ref174010440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 w:rsidRPr="009539F5"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C24659" w14:paraId="0F8EDAE2" w14:textId="77777777" w:rsidTr="00C24659">
        <w:tc>
          <w:tcPr>
            <w:tcW w:w="8296" w:type="dxa"/>
          </w:tcPr>
          <w:p w14:paraId="275E8B53" w14:textId="77777777" w:rsidR="00C24659" w:rsidRPr="00C24659" w:rsidRDefault="00C24659" w:rsidP="00C24659">
            <w:pPr>
              <w:rPr>
                <w:b/>
                <w:lang w:val="en-GB" w:eastAsia="zh-CN"/>
              </w:rPr>
            </w:pPr>
            <w:r w:rsidRPr="00C24659">
              <w:rPr>
                <w:rFonts w:hint="eastAsia"/>
                <w:b/>
                <w:highlight w:val="green"/>
                <w:lang w:val="en-GB" w:eastAsia="zh-CN"/>
              </w:rPr>
              <w:t>Agreement</w:t>
            </w:r>
          </w:p>
          <w:p w14:paraId="7113ABEB" w14:textId="77777777" w:rsidR="00C24659" w:rsidRPr="00C24659" w:rsidRDefault="00C24659" w:rsidP="00C24659">
            <w:pPr>
              <w:rPr>
                <w:lang w:val="en-GB" w:eastAsia="zh-CN"/>
              </w:rPr>
            </w:pPr>
            <w:r w:rsidRPr="00C24659">
              <w:rPr>
                <w:rFonts w:hint="eastAsia"/>
                <w:lang w:val="en-GB" w:eastAsia="zh-CN"/>
              </w:rPr>
              <w:t>I</w:t>
            </w:r>
            <w:r w:rsidRPr="00C24659">
              <w:rPr>
                <w:lang w:val="en-GB" w:eastAsia="zh-CN"/>
              </w:rPr>
              <w:t>f link direction indication is not supported nor provided</w:t>
            </w:r>
            <w:r w:rsidRPr="00C24659">
              <w:rPr>
                <w:rFonts w:hint="eastAsia"/>
                <w:lang w:val="en-GB" w:eastAsia="zh-CN"/>
              </w:rPr>
              <w:t xml:space="preserve"> for a SBFD symbol, f</w:t>
            </w:r>
            <w:r w:rsidRPr="00C24659">
              <w:rPr>
                <w:lang w:val="en-GB" w:eastAsia="zh-CN"/>
              </w:rPr>
              <w:t>or collision Case 4 (</w:t>
            </w:r>
            <w:r w:rsidRPr="00C24659">
              <w:rPr>
                <w:bCs/>
                <w:lang w:val="en-GB" w:eastAsia="zh-CN"/>
              </w:rPr>
              <w:t>dynamically scheduled</w:t>
            </w:r>
            <w:r w:rsidRPr="00C24659">
              <w:rPr>
                <w:lang w:val="en-GB" w:eastAsia="zh-CN"/>
              </w:rPr>
              <w:t xml:space="preserve"> DL reception vs. </w:t>
            </w:r>
            <w:r w:rsidRPr="00C24659">
              <w:rPr>
                <w:bCs/>
                <w:lang w:val="en-GB" w:eastAsia="zh-CN"/>
              </w:rPr>
              <w:t>dynamically scheduled</w:t>
            </w:r>
            <w:r w:rsidRPr="00C24659">
              <w:rPr>
                <w:lang w:val="en-GB" w:eastAsia="zh-CN"/>
              </w:rPr>
              <w:t xml:space="preserve"> UL transmission) in a SBFD symbol for SBFD-aware UEs,</w:t>
            </w:r>
            <w:r w:rsidRPr="00C24659">
              <w:rPr>
                <w:rFonts w:hint="eastAsia"/>
                <w:lang w:val="en-GB" w:eastAsia="zh-CN"/>
              </w:rPr>
              <w:t xml:space="preserve"> it</w:t>
            </w:r>
            <w:r w:rsidRPr="00C24659">
              <w:rPr>
                <w:lang w:val="en-GB" w:eastAsia="zh-CN"/>
              </w:rPr>
              <w:t xml:space="preserve"> is considered as an error case if a dynamically scheduled DL reception in DL </w:t>
            </w:r>
            <w:proofErr w:type="spellStart"/>
            <w:r w:rsidRPr="00C24659">
              <w:rPr>
                <w:lang w:val="en-GB" w:eastAsia="zh-CN"/>
              </w:rPr>
              <w:t>subband</w:t>
            </w:r>
            <w:proofErr w:type="spellEnd"/>
            <w:r w:rsidRPr="00C24659">
              <w:rPr>
                <w:lang w:val="en-GB" w:eastAsia="zh-CN"/>
              </w:rPr>
              <w:t>(s)</w:t>
            </w:r>
            <w:r w:rsidRPr="00C24659">
              <w:rPr>
                <w:rFonts w:hint="eastAsia"/>
                <w:lang w:val="en-GB" w:eastAsia="zh-CN"/>
              </w:rPr>
              <w:t xml:space="preserve"> without repetitions</w:t>
            </w:r>
            <w:r w:rsidRPr="00C24659">
              <w:rPr>
                <w:lang w:val="en-GB" w:eastAsia="zh-CN"/>
              </w:rPr>
              <w:t xml:space="preserve"> overlaps with a dynamically scheduled UL transmission in UL </w:t>
            </w:r>
            <w:proofErr w:type="spellStart"/>
            <w:r w:rsidRPr="00C24659">
              <w:rPr>
                <w:lang w:val="en-GB" w:eastAsia="zh-CN"/>
              </w:rPr>
              <w:t>subband</w:t>
            </w:r>
            <w:proofErr w:type="spellEnd"/>
            <w:r w:rsidRPr="00C24659">
              <w:rPr>
                <w:rFonts w:hint="eastAsia"/>
                <w:lang w:val="en-GB" w:eastAsia="zh-CN"/>
              </w:rPr>
              <w:t xml:space="preserve"> without repetitions. </w:t>
            </w:r>
          </w:p>
          <w:p w14:paraId="68869F01" w14:textId="7CDE1802" w:rsidR="00C24659" w:rsidRPr="00C24659" w:rsidRDefault="00C24659" w:rsidP="003B699C">
            <w:pPr>
              <w:numPr>
                <w:ilvl w:val="0"/>
                <w:numId w:val="6"/>
              </w:numPr>
              <w:rPr>
                <w:lang w:val="en-GB" w:eastAsia="zh-CN"/>
              </w:rPr>
            </w:pPr>
            <w:r w:rsidRPr="00C24659">
              <w:rPr>
                <w:rFonts w:hint="eastAsia"/>
                <w:lang w:val="en-GB" w:eastAsia="zh-CN"/>
              </w:rPr>
              <w:t xml:space="preserve">FFS </w:t>
            </w:r>
            <w:bookmarkStart w:id="3" w:name="_Hlk173830609"/>
            <w:r w:rsidRPr="00C24659">
              <w:rPr>
                <w:lang w:val="en-GB" w:eastAsia="zh-CN"/>
              </w:rPr>
              <w:t>DL reception</w:t>
            </w:r>
            <w:r w:rsidRPr="00C24659">
              <w:rPr>
                <w:rFonts w:hint="eastAsia"/>
                <w:lang w:val="en-GB" w:eastAsia="zh-CN"/>
              </w:rPr>
              <w:t xml:space="preserve"> with </w:t>
            </w:r>
            <w:r w:rsidRPr="00C24659">
              <w:rPr>
                <w:lang w:val="en-GB" w:eastAsia="zh-CN"/>
              </w:rPr>
              <w:t>repetition</w:t>
            </w:r>
            <w:r w:rsidRPr="00C24659">
              <w:rPr>
                <w:rFonts w:hint="eastAsia"/>
                <w:lang w:val="en-GB" w:eastAsia="zh-CN"/>
              </w:rPr>
              <w:t xml:space="preserve">s and/or </w:t>
            </w:r>
            <w:r w:rsidRPr="00C24659">
              <w:rPr>
                <w:lang w:val="en-GB" w:eastAsia="zh-CN"/>
              </w:rPr>
              <w:t>UL transmission</w:t>
            </w:r>
            <w:r w:rsidRPr="00C24659">
              <w:rPr>
                <w:rFonts w:hint="eastAsia"/>
                <w:lang w:val="en-GB" w:eastAsia="zh-CN"/>
              </w:rPr>
              <w:t xml:space="preserve"> with repetitions</w:t>
            </w:r>
            <w:bookmarkEnd w:id="3"/>
          </w:p>
        </w:tc>
      </w:tr>
    </w:tbl>
    <w:p w14:paraId="1CA3DD55" w14:textId="27FBD0F0" w:rsidR="00C24659" w:rsidRPr="00771ECA" w:rsidRDefault="00771ECA" w:rsidP="00AC7CB8">
      <w:pPr>
        <w:rPr>
          <w:lang w:val="en-GB" w:eastAsia="zh-CN"/>
        </w:rPr>
      </w:pPr>
      <w:r>
        <w:rPr>
          <w:lang w:eastAsia="zh-CN"/>
        </w:rPr>
        <w:t xml:space="preserve">For </w:t>
      </w:r>
      <w:r w:rsidR="0072131F" w:rsidRPr="00771ECA">
        <w:rPr>
          <w:lang w:eastAsia="zh-CN"/>
        </w:rPr>
        <w:t>collision</w:t>
      </w:r>
      <w:r w:rsidR="00542E56">
        <w:rPr>
          <w:lang w:eastAsia="zh-CN"/>
        </w:rPr>
        <w:t>s</w:t>
      </w:r>
      <w:r w:rsidR="0072131F" w:rsidRPr="00771ECA">
        <w:rPr>
          <w:lang w:eastAsia="zh-CN"/>
        </w:rPr>
        <w:t xml:space="preserve"> between </w:t>
      </w:r>
      <w:r w:rsidR="0072131F" w:rsidRPr="00771ECA">
        <w:rPr>
          <w:bCs/>
          <w:lang w:val="en-GB" w:eastAsia="zh-CN"/>
        </w:rPr>
        <w:t>dynamically scheduled</w:t>
      </w:r>
      <w:r w:rsidR="0072131F" w:rsidRPr="00771ECA">
        <w:rPr>
          <w:lang w:val="en-GB" w:eastAsia="zh-CN"/>
        </w:rPr>
        <w:t xml:space="preserve"> DL reception</w:t>
      </w:r>
      <w:r w:rsidR="00542E56" w:rsidRPr="00542E56">
        <w:rPr>
          <w:rFonts w:hint="eastAsia"/>
          <w:lang w:val="en-GB" w:eastAsia="zh-CN"/>
        </w:rPr>
        <w:t xml:space="preserve"> </w:t>
      </w:r>
      <w:r w:rsidR="00542E56" w:rsidRPr="00C24659">
        <w:rPr>
          <w:rFonts w:hint="eastAsia"/>
          <w:lang w:val="en-GB" w:eastAsia="zh-CN"/>
        </w:rPr>
        <w:t xml:space="preserve">with </w:t>
      </w:r>
      <w:r w:rsidR="00542E56" w:rsidRPr="00C24659">
        <w:rPr>
          <w:lang w:val="en-GB" w:eastAsia="zh-CN"/>
        </w:rPr>
        <w:t>repetition</w:t>
      </w:r>
      <w:r w:rsidR="00542E56" w:rsidRPr="00C24659">
        <w:rPr>
          <w:rFonts w:hint="eastAsia"/>
          <w:lang w:val="en-GB" w:eastAsia="zh-CN"/>
        </w:rPr>
        <w:t>s</w:t>
      </w:r>
      <w:r w:rsidR="0072131F" w:rsidRPr="00771ECA">
        <w:rPr>
          <w:lang w:val="en-GB" w:eastAsia="zh-CN"/>
        </w:rPr>
        <w:t xml:space="preserve"> and </w:t>
      </w:r>
      <w:r w:rsidR="0072131F" w:rsidRPr="00771ECA">
        <w:rPr>
          <w:bCs/>
          <w:lang w:val="en-GB" w:eastAsia="zh-CN"/>
        </w:rPr>
        <w:t>dynamically scheduled</w:t>
      </w:r>
      <w:r w:rsidR="0072131F" w:rsidRPr="00771ECA">
        <w:rPr>
          <w:lang w:val="en-GB" w:eastAsia="zh-CN"/>
        </w:rPr>
        <w:t xml:space="preserve"> UL transmission </w:t>
      </w:r>
      <w:r w:rsidR="00542E56" w:rsidRPr="00C24659">
        <w:rPr>
          <w:rFonts w:hint="eastAsia"/>
          <w:lang w:val="en-GB" w:eastAsia="zh-CN"/>
        </w:rPr>
        <w:t xml:space="preserve">with </w:t>
      </w:r>
      <w:r w:rsidR="00542E56" w:rsidRPr="00C24659">
        <w:rPr>
          <w:lang w:val="en-GB" w:eastAsia="zh-CN"/>
        </w:rPr>
        <w:t>repetition</w:t>
      </w:r>
      <w:r w:rsidR="00542E56" w:rsidRPr="00C24659">
        <w:rPr>
          <w:rFonts w:hint="eastAsia"/>
          <w:lang w:val="en-GB" w:eastAsia="zh-CN"/>
        </w:rPr>
        <w:t>s</w:t>
      </w:r>
      <w:r w:rsidR="00542E56">
        <w:rPr>
          <w:lang w:val="en-GB" w:eastAsia="zh-CN"/>
        </w:rPr>
        <w:t>, t</w:t>
      </w:r>
      <w:r w:rsidR="00542E56" w:rsidRPr="00542E56">
        <w:rPr>
          <w:lang w:val="en-GB" w:eastAsia="zh-CN"/>
        </w:rPr>
        <w:t xml:space="preserve">here </w:t>
      </w:r>
      <w:r w:rsidR="00542E56">
        <w:rPr>
          <w:lang w:val="en-GB" w:eastAsia="zh-CN"/>
        </w:rPr>
        <w:t>are</w:t>
      </w:r>
      <w:r w:rsidR="00542E56" w:rsidRPr="00542E56">
        <w:rPr>
          <w:lang w:val="en-GB" w:eastAsia="zh-CN"/>
        </w:rPr>
        <w:t xml:space="preserve"> no obvious evidence</w:t>
      </w:r>
      <w:r w:rsidR="00542E56">
        <w:rPr>
          <w:lang w:val="en-GB" w:eastAsia="zh-CN"/>
        </w:rPr>
        <w:t>s</w:t>
      </w:r>
      <w:r w:rsidR="00542E56" w:rsidRPr="00542E56">
        <w:rPr>
          <w:lang w:val="en-GB" w:eastAsia="zh-CN"/>
        </w:rPr>
        <w:t xml:space="preserve"> to determine which direction has a higher priority</w:t>
      </w:r>
      <w:r w:rsidR="00542E56">
        <w:rPr>
          <w:lang w:val="en-GB" w:eastAsia="zh-CN"/>
        </w:rPr>
        <w:t xml:space="preserve">. On the other hand, if such </w:t>
      </w:r>
      <w:r w:rsidR="00542E56" w:rsidRPr="00542E56">
        <w:rPr>
          <w:lang w:val="en-GB" w:eastAsia="zh-CN"/>
        </w:rPr>
        <w:t>conflicts</w:t>
      </w:r>
      <w:r w:rsidR="00542E56">
        <w:rPr>
          <w:lang w:val="en-GB" w:eastAsia="zh-CN"/>
        </w:rPr>
        <w:t xml:space="preserve"> are regarded as</w:t>
      </w:r>
      <w:r w:rsidR="00542E56" w:rsidRPr="00771ECA">
        <w:rPr>
          <w:lang w:val="en-GB" w:eastAsia="zh-CN"/>
        </w:rPr>
        <w:t xml:space="preserve"> </w:t>
      </w:r>
      <w:r w:rsidR="00542E56">
        <w:rPr>
          <w:lang w:val="en-GB" w:eastAsia="zh-CN"/>
        </w:rPr>
        <w:t xml:space="preserve">error cases, there will be too much </w:t>
      </w:r>
      <w:r w:rsidR="00542E56" w:rsidRPr="00542E56">
        <w:rPr>
          <w:lang w:val="en-GB" w:eastAsia="zh-CN"/>
        </w:rPr>
        <w:t xml:space="preserve">scheduling constraints </w:t>
      </w:r>
      <w:r w:rsidR="00542E56" w:rsidRPr="00542E56">
        <w:rPr>
          <w:lang w:val="en-GB" w:eastAsia="zh-CN"/>
        </w:rPr>
        <w:t>impose</w:t>
      </w:r>
      <w:r w:rsidR="00542E56">
        <w:rPr>
          <w:lang w:val="en-GB" w:eastAsia="zh-CN"/>
        </w:rPr>
        <w:t xml:space="preserve">d </w:t>
      </w:r>
      <w:r w:rsidR="00542E56" w:rsidRPr="00542E56">
        <w:rPr>
          <w:lang w:val="en-GB" w:eastAsia="zh-CN"/>
        </w:rPr>
        <w:t>on gNB</w:t>
      </w:r>
      <w:r w:rsidR="00542E56">
        <w:rPr>
          <w:lang w:val="en-GB" w:eastAsia="zh-CN"/>
        </w:rPr>
        <w:t>. Therefore, we prefer that in this collision case, l</w:t>
      </w:r>
      <w:r w:rsidR="00542E56" w:rsidRPr="00542E56">
        <w:rPr>
          <w:lang w:val="en-GB" w:eastAsia="zh-CN"/>
        </w:rPr>
        <w:t>eave the determination of the transmission direction to UE realization</w:t>
      </w:r>
      <w:r w:rsidR="00126E1A" w:rsidRPr="00771ECA">
        <w:rPr>
          <w:lang w:val="en-GB" w:eastAsia="zh-CN"/>
        </w:rPr>
        <w:t>.</w:t>
      </w:r>
    </w:p>
    <w:p w14:paraId="47A6069A" w14:textId="1F94B967" w:rsidR="00126E1A" w:rsidRDefault="00126E1A" w:rsidP="00AC7CB8">
      <w:pPr>
        <w:rPr>
          <w:lang w:eastAsia="zh-CN"/>
        </w:rPr>
      </w:pPr>
      <w:r w:rsidRPr="00761AD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7</w:t>
      </w:r>
      <w:r w:rsidRPr="00761AD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26EFA" w:rsidRPr="00926EFA">
        <w:rPr>
          <w:b/>
          <w:i/>
          <w:lang w:eastAsia="zh-CN"/>
        </w:rPr>
        <w:t xml:space="preserve">For </w:t>
      </w:r>
      <w:r w:rsidR="00926EFA">
        <w:rPr>
          <w:b/>
          <w:i/>
          <w:lang w:eastAsia="zh-CN"/>
        </w:rPr>
        <w:t xml:space="preserve">the </w:t>
      </w:r>
      <w:r w:rsidR="00926EFA" w:rsidRPr="00926EFA">
        <w:rPr>
          <w:b/>
          <w:i/>
          <w:lang w:eastAsia="zh-CN"/>
        </w:rPr>
        <w:t xml:space="preserve">collision </w:t>
      </w:r>
      <w:r w:rsidR="00926EFA">
        <w:rPr>
          <w:b/>
          <w:i/>
          <w:lang w:eastAsia="zh-CN"/>
        </w:rPr>
        <w:t xml:space="preserve">of </w:t>
      </w:r>
      <w:r w:rsidR="00926EFA" w:rsidRPr="00926EFA">
        <w:rPr>
          <w:b/>
          <w:i/>
          <w:lang w:eastAsia="zh-CN"/>
        </w:rPr>
        <w:t xml:space="preserve">dynamically scheduled DL reception with repetitions and/or dynamically scheduled UL transmission with repetitions, </w:t>
      </w:r>
      <w:r w:rsidR="00542E56" w:rsidRPr="00542E56">
        <w:rPr>
          <w:b/>
          <w:i/>
          <w:lang w:eastAsia="zh-CN"/>
        </w:rPr>
        <w:t>leave the determination of the transmission direction to UE realization</w:t>
      </w:r>
      <w:r w:rsidR="00926EFA" w:rsidRPr="00926EFA">
        <w:rPr>
          <w:b/>
          <w:i/>
          <w:lang w:eastAsia="zh-CN"/>
        </w:rPr>
        <w:t>.</w:t>
      </w:r>
    </w:p>
    <w:p w14:paraId="5ACED83E" w14:textId="0542967C" w:rsidR="003A084F" w:rsidRPr="00BB18B1" w:rsidRDefault="003A084F" w:rsidP="00F74D34">
      <w:pPr>
        <w:pStyle w:val="1"/>
      </w:pPr>
      <w:r w:rsidRPr="00BB18B1">
        <w:t>Conclusion</w:t>
      </w:r>
      <w:r>
        <w:t>s</w:t>
      </w:r>
    </w:p>
    <w:p w14:paraId="68B209AC" w14:textId="44F92AF8" w:rsidR="00313023" w:rsidRDefault="00313023" w:rsidP="00313023">
      <w:pPr>
        <w:pStyle w:val="observation"/>
        <w:numPr>
          <w:ilvl w:val="0"/>
          <w:numId w:val="0"/>
        </w:numPr>
        <w:snapToGrid w:val="0"/>
        <w:spacing w:before="156" w:after="156"/>
        <w:jc w:val="both"/>
        <w:rPr>
          <w:b w:val="0"/>
          <w:bCs/>
        </w:rPr>
      </w:pPr>
      <w:r>
        <w:rPr>
          <w:b w:val="0"/>
          <w:bCs/>
        </w:rPr>
        <w:t xml:space="preserve">In this contribution, we provide our views on </w:t>
      </w:r>
      <w:r w:rsidR="008C1AD0" w:rsidRPr="008C1AD0">
        <w:rPr>
          <w:b w:val="0"/>
          <w:bCs/>
        </w:rPr>
        <w:t>SBFD TX/RX/measurement procedures</w:t>
      </w:r>
      <w:r>
        <w:rPr>
          <w:b w:val="0"/>
          <w:bCs/>
        </w:rPr>
        <w:t xml:space="preserve"> with the following proposals</w:t>
      </w:r>
      <w:r w:rsidR="00B57716">
        <w:rPr>
          <w:b w:val="0"/>
          <w:bCs/>
        </w:rPr>
        <w:t xml:space="preserve"> and observations</w:t>
      </w:r>
      <w:r>
        <w:rPr>
          <w:b w:val="0"/>
          <w:bCs/>
        </w:rPr>
        <w:t>.</w:t>
      </w:r>
    </w:p>
    <w:p w14:paraId="718248D0" w14:textId="40FF9A76" w:rsidR="009962BF" w:rsidRPr="00FF610A" w:rsidRDefault="00324416" w:rsidP="009962BF">
      <w:pPr>
        <w:rPr>
          <w:b/>
          <w:i/>
          <w:lang w:eastAsia="zh-CN"/>
        </w:rPr>
      </w:pPr>
      <w:r w:rsidRPr="003B0BCB">
        <w:rPr>
          <w:b/>
          <w:i/>
          <w:lang w:eastAsia="zh-CN"/>
        </w:rPr>
        <w:t>Proposal 1:</w:t>
      </w:r>
      <w:r>
        <w:rPr>
          <w:b/>
          <w:i/>
          <w:lang w:eastAsia="zh-CN"/>
        </w:rPr>
        <w:t xml:space="preserve"> No</w:t>
      </w:r>
      <w:r w:rsidRPr="00DC2549">
        <w:rPr>
          <w:b/>
          <w:i/>
          <w:lang w:eastAsia="zh-CN"/>
        </w:rPr>
        <w:t xml:space="preserve"> additional support of UE-specific configuration on frequency locations of SBFD </w:t>
      </w:r>
      <w:proofErr w:type="spellStart"/>
      <w:r w:rsidRPr="00DC2549">
        <w:rPr>
          <w:b/>
          <w:i/>
          <w:lang w:eastAsia="zh-CN"/>
        </w:rPr>
        <w:t>subbands</w:t>
      </w:r>
      <w:proofErr w:type="spellEnd"/>
      <w:r>
        <w:rPr>
          <w:b/>
          <w:i/>
          <w:lang w:eastAsia="zh-CN"/>
        </w:rPr>
        <w:t>.</w:t>
      </w:r>
    </w:p>
    <w:p w14:paraId="0BDAD9D7" w14:textId="2A48D333" w:rsidR="00324416" w:rsidRDefault="00324416" w:rsidP="009962BF">
      <w:pPr>
        <w:rPr>
          <w:b/>
          <w:i/>
          <w:lang w:eastAsia="zh-CN"/>
        </w:rPr>
      </w:pPr>
      <w:r w:rsidRPr="003A504E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3A504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S</w:t>
      </w:r>
      <w:r w:rsidRPr="008B2454">
        <w:rPr>
          <w:b/>
          <w:i/>
          <w:lang w:eastAsia="zh-CN"/>
        </w:rPr>
        <w:t>upport providing one of the configurations per channel/signal</w:t>
      </w:r>
      <w:r w:rsidRPr="003A504E">
        <w:rPr>
          <w:b/>
          <w:i/>
          <w:lang w:eastAsia="zh-CN"/>
        </w:rPr>
        <w:t>.</w:t>
      </w:r>
    </w:p>
    <w:p w14:paraId="5C7B03C1" w14:textId="77777777" w:rsidR="00926EFA" w:rsidRPr="00B063D6" w:rsidRDefault="00926EFA" w:rsidP="00926EFA">
      <w:pPr>
        <w:rPr>
          <w:b/>
          <w:i/>
          <w:lang w:eastAsia="zh-CN"/>
        </w:rPr>
      </w:pPr>
      <w:r w:rsidRPr="003A504E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3A504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S</w:t>
      </w:r>
      <w:r w:rsidRPr="00B063D6">
        <w:rPr>
          <w:b/>
          <w:i/>
          <w:lang w:eastAsia="zh-CN"/>
        </w:rPr>
        <w:t>upport of configuration 2 is subject to UE capability</w:t>
      </w:r>
      <w:r>
        <w:rPr>
          <w:b/>
          <w:i/>
          <w:lang w:eastAsia="zh-CN"/>
        </w:rPr>
        <w:t>.</w:t>
      </w:r>
    </w:p>
    <w:p w14:paraId="265D86EA" w14:textId="77777777" w:rsidR="00926EFA" w:rsidRPr="00ED3DA5" w:rsidRDefault="00926EFA" w:rsidP="00926EFA">
      <w:pPr>
        <w:rPr>
          <w:b/>
          <w:i/>
          <w:lang w:eastAsia="zh-CN"/>
        </w:rPr>
      </w:pPr>
      <w:r w:rsidRPr="00ED3DA5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ED3DA5">
        <w:rPr>
          <w:b/>
          <w:i/>
          <w:lang w:eastAsia="zh-CN"/>
        </w:rPr>
        <w:t>: For PUSCH repetition across SBFD symbols and non-SBFD symbols, support Option 2.</w:t>
      </w:r>
    </w:p>
    <w:p w14:paraId="6D0D8058" w14:textId="77777777" w:rsidR="00926EFA" w:rsidRPr="00ED3DA5" w:rsidRDefault="00926EFA" w:rsidP="00926EFA">
      <w:pPr>
        <w:pStyle w:val="a8"/>
        <w:numPr>
          <w:ilvl w:val="0"/>
          <w:numId w:val="10"/>
        </w:numPr>
        <w:rPr>
          <w:rFonts w:ascii="Times New Roman" w:hAnsi="Times New Roman" w:cs="Times New Roman"/>
          <w:b/>
          <w:i/>
          <w:lang w:eastAsia="zh-CN"/>
        </w:rPr>
      </w:pPr>
      <w:r w:rsidRPr="00ED3DA5">
        <w:rPr>
          <w:rFonts w:ascii="Times New Roman" w:hAnsi="Times New Roman" w:cs="Times New Roman"/>
          <w:b/>
          <w:i/>
          <w:lang w:eastAsia="zh-CN"/>
        </w:rPr>
        <w:t>Option 2: Single FDRA configuration/indication for one symbol type (SBFD or non-SBFD symbol) and RB offset(s) configuration/indication/determination to determine resource for the other symbol type</w:t>
      </w:r>
      <w:r>
        <w:rPr>
          <w:rFonts w:ascii="Times New Roman" w:hAnsi="Times New Roman" w:cs="Times New Roman"/>
          <w:b/>
          <w:i/>
          <w:lang w:eastAsia="zh-CN"/>
        </w:rPr>
        <w:t>.</w:t>
      </w:r>
    </w:p>
    <w:p w14:paraId="685DA3ED" w14:textId="77777777" w:rsidR="00926EFA" w:rsidRPr="00DE6FBE" w:rsidRDefault="00926EFA" w:rsidP="00926EFA">
      <w:pPr>
        <w:rPr>
          <w:b/>
          <w:i/>
          <w:lang w:eastAsia="zh-CN"/>
        </w:rPr>
      </w:pPr>
      <w:r w:rsidRPr="00ED3DA5">
        <w:rPr>
          <w:b/>
          <w:i/>
          <w:lang w:eastAsia="zh-CN"/>
        </w:rPr>
        <w:lastRenderedPageBreak/>
        <w:t xml:space="preserve">Proposal </w:t>
      </w:r>
      <w:r>
        <w:rPr>
          <w:b/>
          <w:i/>
          <w:lang w:eastAsia="zh-CN"/>
        </w:rPr>
        <w:t>5</w:t>
      </w:r>
      <w:r w:rsidRPr="00ED3DA5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6202DE">
        <w:rPr>
          <w:b/>
          <w:i/>
          <w:lang w:eastAsia="zh-CN"/>
        </w:rPr>
        <w:t>the indicate/determine the FH offsets for PUSCH transmissions in SBFD and non-SBFD symbols</w:t>
      </w:r>
      <w:r>
        <w:rPr>
          <w:b/>
          <w:i/>
          <w:lang w:eastAsia="zh-CN"/>
        </w:rPr>
        <w:t>, support i</w:t>
      </w:r>
      <w:r w:rsidRPr="00DE6FBE">
        <w:rPr>
          <w:b/>
          <w:i/>
          <w:lang w:eastAsia="zh-CN"/>
        </w:rPr>
        <w:t>ndicat</w:t>
      </w:r>
      <w:r>
        <w:rPr>
          <w:b/>
          <w:i/>
          <w:lang w:eastAsia="zh-CN"/>
        </w:rPr>
        <w:t>ing</w:t>
      </w:r>
      <w:r w:rsidRPr="00DE6FBE">
        <w:rPr>
          <w:b/>
          <w:i/>
          <w:lang w:eastAsia="zh-CN"/>
        </w:rPr>
        <w:t xml:space="preserve"> by one FH offset and one offset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∆</m:t>
        </m:r>
      </m:oMath>
      <w:r w:rsidRPr="00DE6FBE">
        <w:rPr>
          <w:b/>
          <w:i/>
          <w:lang w:eastAsia="zh-CN"/>
        </w:rPr>
        <w:t xml:space="preserve"> in DCI, which means the second FH offset is obtain by the first FH offset plus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∆</m:t>
        </m:r>
      </m:oMath>
      <w:r w:rsidRPr="00DE6FBE">
        <w:rPr>
          <w:b/>
          <w:i/>
          <w:lang w:eastAsia="zh-CN"/>
        </w:rPr>
        <w:t>.</w:t>
      </w:r>
    </w:p>
    <w:p w14:paraId="64456CDD" w14:textId="7E4A7701" w:rsidR="00926EFA" w:rsidRDefault="00926EFA" w:rsidP="00926EFA">
      <w:pPr>
        <w:rPr>
          <w:b/>
          <w:i/>
          <w:lang w:eastAsia="zh-CN"/>
        </w:rPr>
      </w:pPr>
      <w:r w:rsidRPr="00761AD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6</w:t>
      </w:r>
      <w:r w:rsidRPr="00761AD4">
        <w:rPr>
          <w:b/>
          <w:i/>
          <w:lang w:eastAsia="zh-CN"/>
        </w:rPr>
        <w:t xml:space="preserve">: For handling SSB with dynamically scheduled UL transmission, support that SSB symbols configured with SBFD </w:t>
      </w:r>
      <w:proofErr w:type="spellStart"/>
      <w:r w:rsidRPr="00761AD4">
        <w:rPr>
          <w:b/>
          <w:i/>
          <w:lang w:eastAsia="zh-CN"/>
        </w:rPr>
        <w:t>subbands</w:t>
      </w:r>
      <w:proofErr w:type="spellEnd"/>
      <w:r w:rsidRPr="00761AD4">
        <w:rPr>
          <w:b/>
          <w:i/>
          <w:lang w:eastAsia="zh-CN"/>
        </w:rPr>
        <w:t xml:space="preserve"> are SBFD symbols and only DL receptions within DL usable PRBs are allowed for SBFD aware UEs.</w:t>
      </w:r>
    </w:p>
    <w:p w14:paraId="09C46730" w14:textId="13498AE0" w:rsidR="00542E56" w:rsidRPr="00542E56" w:rsidRDefault="00542E56" w:rsidP="00926EFA">
      <w:pPr>
        <w:rPr>
          <w:rFonts w:hint="eastAsia"/>
          <w:lang w:eastAsia="zh-CN"/>
        </w:rPr>
      </w:pPr>
      <w:r w:rsidRPr="00761AD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7</w:t>
      </w:r>
      <w:r w:rsidRPr="00761AD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926EFA">
        <w:rPr>
          <w:b/>
          <w:i/>
          <w:lang w:eastAsia="zh-CN"/>
        </w:rPr>
        <w:t xml:space="preserve">For </w:t>
      </w:r>
      <w:r>
        <w:rPr>
          <w:b/>
          <w:i/>
          <w:lang w:eastAsia="zh-CN"/>
        </w:rPr>
        <w:t xml:space="preserve">the </w:t>
      </w:r>
      <w:r w:rsidRPr="00926EFA">
        <w:rPr>
          <w:b/>
          <w:i/>
          <w:lang w:eastAsia="zh-CN"/>
        </w:rPr>
        <w:t xml:space="preserve">collision </w:t>
      </w:r>
      <w:r>
        <w:rPr>
          <w:b/>
          <w:i/>
          <w:lang w:eastAsia="zh-CN"/>
        </w:rPr>
        <w:t xml:space="preserve">of </w:t>
      </w:r>
      <w:r w:rsidRPr="00926EFA">
        <w:rPr>
          <w:b/>
          <w:i/>
          <w:lang w:eastAsia="zh-CN"/>
        </w:rPr>
        <w:t xml:space="preserve">dynamically scheduled DL reception with repetitions and/or dynamically scheduled UL transmission with repetitions, </w:t>
      </w:r>
      <w:r w:rsidRPr="00542E56">
        <w:rPr>
          <w:b/>
          <w:i/>
          <w:lang w:eastAsia="zh-CN"/>
        </w:rPr>
        <w:t>leave the determination of the transmission direction to UE realization</w:t>
      </w:r>
      <w:r w:rsidRPr="00926EFA">
        <w:rPr>
          <w:b/>
          <w:i/>
          <w:lang w:eastAsia="zh-CN"/>
        </w:rPr>
        <w:t>.</w:t>
      </w:r>
      <w:bookmarkStart w:id="4" w:name="_GoBack"/>
      <w:bookmarkEnd w:id="4"/>
    </w:p>
    <w:p w14:paraId="2DC91E2B" w14:textId="77777777" w:rsidR="00926EFA" w:rsidRPr="00761AD4" w:rsidRDefault="00926EFA" w:rsidP="00926EFA">
      <w:pPr>
        <w:rPr>
          <w:b/>
          <w:i/>
          <w:lang w:eastAsia="zh-CN"/>
        </w:rPr>
      </w:pPr>
      <w:r w:rsidRPr="001656B4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 w:rsidRPr="001656B4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If </w:t>
      </w:r>
      <w:r w:rsidRPr="00534D1F">
        <w:rPr>
          <w:b/>
          <w:i/>
          <w:lang w:eastAsia="zh-CN"/>
        </w:rPr>
        <w:t>a slot consisting of SSB symbols is considered as a full DL slot</w:t>
      </w:r>
      <w:r w:rsidRPr="001656B4">
        <w:rPr>
          <w:b/>
          <w:i/>
          <w:lang w:eastAsia="zh-CN"/>
        </w:rPr>
        <w:t xml:space="preserve">, </w:t>
      </w:r>
      <w:r>
        <w:rPr>
          <w:b/>
          <w:i/>
          <w:lang w:eastAsia="zh-CN"/>
        </w:rPr>
        <w:t>it</w:t>
      </w:r>
      <w:r w:rsidRPr="001656B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may </w:t>
      </w:r>
      <w:r w:rsidRPr="001656B4">
        <w:rPr>
          <w:b/>
          <w:i/>
          <w:lang w:eastAsia="zh-CN"/>
        </w:rPr>
        <w:t xml:space="preserve">no longer </w:t>
      </w:r>
      <w:r>
        <w:rPr>
          <w:b/>
          <w:i/>
          <w:lang w:eastAsia="zh-CN"/>
        </w:rPr>
        <w:t xml:space="preserve">hold </w:t>
      </w:r>
      <w:r w:rsidRPr="001656B4">
        <w:rPr>
          <w:b/>
          <w:i/>
          <w:lang w:eastAsia="zh-CN"/>
        </w:rPr>
        <w:t>true that “the maximum number of switching points between SBFD and non-SBFD symbols in a TDD pattern period is two”.</w:t>
      </w:r>
    </w:p>
    <w:p w14:paraId="0CEDC861" w14:textId="193368BC" w:rsidR="00C37D56" w:rsidRPr="00B27E6B" w:rsidRDefault="00C41F7C" w:rsidP="005A1D3C">
      <w:pPr>
        <w:pStyle w:val="1"/>
        <w:numPr>
          <w:ilvl w:val="0"/>
          <w:numId w:val="0"/>
        </w:numPr>
        <w:ind w:left="432" w:hanging="432"/>
      </w:pPr>
      <w:r w:rsidRPr="00CF2488">
        <w:t>References</w:t>
      </w:r>
    </w:p>
    <w:p w14:paraId="208F2241" w14:textId="5B743919" w:rsidR="006463CF" w:rsidRDefault="006463CF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5" w:name="_Ref173943463"/>
      <w:bookmarkStart w:id="6" w:name="_Ref172640466"/>
      <w:r w:rsidRPr="006463CF">
        <w:rPr>
          <w:rFonts w:ascii="Times New Roman" w:hAnsi="Times New Roman" w:cs="Times New Roman"/>
          <w:bCs/>
          <w:lang w:eastAsia="zh-CN"/>
        </w:rPr>
        <w:t>RP-241614</w:t>
      </w:r>
      <w:r>
        <w:rPr>
          <w:rFonts w:ascii="Times New Roman" w:hAnsi="Times New Roman" w:cs="Times New Roman"/>
          <w:bCs/>
          <w:lang w:eastAsia="zh-CN"/>
        </w:rPr>
        <w:t xml:space="preserve">, </w:t>
      </w:r>
      <w:r w:rsidRPr="006463CF">
        <w:rPr>
          <w:rFonts w:ascii="Times New Roman" w:hAnsi="Times New Roman" w:cs="Times New Roman"/>
          <w:bCs/>
          <w:lang w:eastAsia="zh-CN"/>
        </w:rPr>
        <w:t>Revised WID: Evolution of NR duplex operation: Sub-band full duplex (SBFD)</w:t>
      </w:r>
      <w:bookmarkEnd w:id="5"/>
    </w:p>
    <w:p w14:paraId="771E77A5" w14:textId="2AE9E412" w:rsidR="006345C5" w:rsidRPr="00277A4F" w:rsidRDefault="006345C5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7" w:name="_Ref173943880"/>
      <w:r w:rsidRPr="007C6BDF">
        <w:rPr>
          <w:rFonts w:ascii="Times New Roman" w:hAnsi="Times New Roman" w:cs="Times New Roman"/>
          <w:bCs/>
          <w:lang w:eastAsia="zh-CN"/>
        </w:rPr>
        <w:t>Chair notes RAN1#</w:t>
      </w:r>
      <w:r w:rsidR="009539F5" w:rsidRPr="00FD73CF">
        <w:rPr>
          <w:rFonts w:ascii="Times New Roman" w:hAnsi="Times New Roman" w:cs="Times New Roman"/>
          <w:bCs/>
          <w:lang w:eastAsia="zh-CN"/>
        </w:rPr>
        <w:t>116bis</w:t>
      </w:r>
      <w:bookmarkEnd w:id="6"/>
      <w:bookmarkEnd w:id="7"/>
    </w:p>
    <w:p w14:paraId="1A2DC21F" w14:textId="69DF5091" w:rsidR="00FD73CF" w:rsidRPr="007312F1" w:rsidRDefault="00F35658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8" w:name="_Ref173160498"/>
      <w:bookmarkStart w:id="9" w:name="_Ref174010440"/>
      <w:r w:rsidRPr="00FD73CF">
        <w:rPr>
          <w:rFonts w:ascii="Times New Roman" w:hAnsi="Times New Roman" w:cs="Times New Roman"/>
          <w:bCs/>
          <w:lang w:eastAsia="zh-CN"/>
        </w:rPr>
        <w:t>Chair notes RAN1#</w:t>
      </w:r>
      <w:bookmarkEnd w:id="8"/>
      <w:r w:rsidR="009539F5" w:rsidRPr="007C6BDF">
        <w:rPr>
          <w:rFonts w:ascii="Times New Roman" w:hAnsi="Times New Roman" w:cs="Times New Roman"/>
          <w:bCs/>
          <w:lang w:eastAsia="zh-CN"/>
        </w:rPr>
        <w:t>117</w:t>
      </w:r>
      <w:bookmarkEnd w:id="9"/>
    </w:p>
    <w:sectPr w:rsidR="00FD73CF" w:rsidRPr="007312F1" w:rsidSect="00465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F7964" w14:textId="77777777" w:rsidR="00E31BE9" w:rsidRDefault="00E31BE9" w:rsidP="00D76F9F">
      <w:pPr>
        <w:spacing w:after="0"/>
      </w:pPr>
      <w:r>
        <w:separator/>
      </w:r>
    </w:p>
  </w:endnote>
  <w:endnote w:type="continuationSeparator" w:id="0">
    <w:p w14:paraId="07CCB582" w14:textId="77777777" w:rsidR="00E31BE9" w:rsidRDefault="00E31BE9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B5DC1" w14:textId="77777777" w:rsidR="00E31BE9" w:rsidRDefault="00E31BE9" w:rsidP="00D76F9F">
      <w:pPr>
        <w:spacing w:after="0"/>
      </w:pPr>
      <w:r>
        <w:separator/>
      </w:r>
    </w:p>
  </w:footnote>
  <w:footnote w:type="continuationSeparator" w:id="0">
    <w:p w14:paraId="7DB3D207" w14:textId="77777777" w:rsidR="00E31BE9" w:rsidRDefault="00E31BE9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08FC"/>
    <w:multiLevelType w:val="hybridMultilevel"/>
    <w:tmpl w:val="164CB5B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468BE"/>
    <w:multiLevelType w:val="hybridMultilevel"/>
    <w:tmpl w:val="EE420D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F0160F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D822067"/>
    <w:multiLevelType w:val="hybridMultilevel"/>
    <w:tmpl w:val="75EAFDF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08A3886"/>
    <w:multiLevelType w:val="hybridMultilevel"/>
    <w:tmpl w:val="574C6362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1C3062C"/>
    <w:multiLevelType w:val="hybridMultilevel"/>
    <w:tmpl w:val="0952F3C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10"/>
  </w:num>
  <w:num w:numId="9">
    <w:abstractNumId w:val="9"/>
  </w:num>
  <w:num w:numId="10">
    <w:abstractNumId w:val="0"/>
  </w:num>
  <w:num w:numId="11">
    <w:abstractNumId w:val="1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36BC"/>
    <w:rsid w:val="00004973"/>
    <w:rsid w:val="00014B84"/>
    <w:rsid w:val="0001554B"/>
    <w:rsid w:val="000316D4"/>
    <w:rsid w:val="0003200E"/>
    <w:rsid w:val="000329C5"/>
    <w:rsid w:val="00032C84"/>
    <w:rsid w:val="00034BE3"/>
    <w:rsid w:val="00036B37"/>
    <w:rsid w:val="000420B8"/>
    <w:rsid w:val="000448BE"/>
    <w:rsid w:val="00047DA2"/>
    <w:rsid w:val="00063E5C"/>
    <w:rsid w:val="000672AD"/>
    <w:rsid w:val="00070D4A"/>
    <w:rsid w:val="000728D4"/>
    <w:rsid w:val="00074B24"/>
    <w:rsid w:val="00076B12"/>
    <w:rsid w:val="00080A67"/>
    <w:rsid w:val="00080AF7"/>
    <w:rsid w:val="0008310A"/>
    <w:rsid w:val="00085117"/>
    <w:rsid w:val="000925CA"/>
    <w:rsid w:val="00094BA5"/>
    <w:rsid w:val="0009606D"/>
    <w:rsid w:val="000A05A6"/>
    <w:rsid w:val="000A4573"/>
    <w:rsid w:val="000B3B8D"/>
    <w:rsid w:val="000B44BE"/>
    <w:rsid w:val="000C6A58"/>
    <w:rsid w:val="000E098F"/>
    <w:rsid w:val="000E6885"/>
    <w:rsid w:val="000F406E"/>
    <w:rsid w:val="000F5833"/>
    <w:rsid w:val="001010CD"/>
    <w:rsid w:val="00105B7B"/>
    <w:rsid w:val="00106B31"/>
    <w:rsid w:val="001101CC"/>
    <w:rsid w:val="001137F8"/>
    <w:rsid w:val="00114740"/>
    <w:rsid w:val="0012274D"/>
    <w:rsid w:val="00126E1A"/>
    <w:rsid w:val="00130250"/>
    <w:rsid w:val="00131C62"/>
    <w:rsid w:val="00131F68"/>
    <w:rsid w:val="00135D64"/>
    <w:rsid w:val="00142C64"/>
    <w:rsid w:val="00143CD7"/>
    <w:rsid w:val="001523EF"/>
    <w:rsid w:val="00152984"/>
    <w:rsid w:val="0015521D"/>
    <w:rsid w:val="00157E9E"/>
    <w:rsid w:val="00163BF8"/>
    <w:rsid w:val="001656B4"/>
    <w:rsid w:val="00165B71"/>
    <w:rsid w:val="001718D1"/>
    <w:rsid w:val="001757DB"/>
    <w:rsid w:val="00181782"/>
    <w:rsid w:val="00190D11"/>
    <w:rsid w:val="001942E0"/>
    <w:rsid w:val="00195513"/>
    <w:rsid w:val="00196471"/>
    <w:rsid w:val="001979A7"/>
    <w:rsid w:val="001A32CB"/>
    <w:rsid w:val="001C04FD"/>
    <w:rsid w:val="001C1370"/>
    <w:rsid w:val="001C5C30"/>
    <w:rsid w:val="001D2ECC"/>
    <w:rsid w:val="001E2944"/>
    <w:rsid w:val="001E404E"/>
    <w:rsid w:val="001F1A7A"/>
    <w:rsid w:val="002020D8"/>
    <w:rsid w:val="00205156"/>
    <w:rsid w:val="00205A99"/>
    <w:rsid w:val="00207487"/>
    <w:rsid w:val="00207BDC"/>
    <w:rsid w:val="00213E74"/>
    <w:rsid w:val="00215FF2"/>
    <w:rsid w:val="00216124"/>
    <w:rsid w:val="00220DB7"/>
    <w:rsid w:val="00223D85"/>
    <w:rsid w:val="0023231D"/>
    <w:rsid w:val="0024453E"/>
    <w:rsid w:val="0024528C"/>
    <w:rsid w:val="00247350"/>
    <w:rsid w:val="00250E06"/>
    <w:rsid w:val="00251BE4"/>
    <w:rsid w:val="00253487"/>
    <w:rsid w:val="00255A86"/>
    <w:rsid w:val="00262E51"/>
    <w:rsid w:val="00271A9E"/>
    <w:rsid w:val="00274E09"/>
    <w:rsid w:val="00276312"/>
    <w:rsid w:val="00277A4F"/>
    <w:rsid w:val="00281428"/>
    <w:rsid w:val="002909E7"/>
    <w:rsid w:val="00292BBC"/>
    <w:rsid w:val="00295BA8"/>
    <w:rsid w:val="00297954"/>
    <w:rsid w:val="002A69EE"/>
    <w:rsid w:val="002A7D33"/>
    <w:rsid w:val="002B275A"/>
    <w:rsid w:val="002B4335"/>
    <w:rsid w:val="002B5635"/>
    <w:rsid w:val="002B665E"/>
    <w:rsid w:val="002C42A2"/>
    <w:rsid w:val="002C50D2"/>
    <w:rsid w:val="002D0260"/>
    <w:rsid w:val="002D16D8"/>
    <w:rsid w:val="002D3FD2"/>
    <w:rsid w:val="002E2BC6"/>
    <w:rsid w:val="002E7A6C"/>
    <w:rsid w:val="002E7CDE"/>
    <w:rsid w:val="002F440B"/>
    <w:rsid w:val="00312F8B"/>
    <w:rsid w:val="00313023"/>
    <w:rsid w:val="003135FD"/>
    <w:rsid w:val="00314BCE"/>
    <w:rsid w:val="003156EC"/>
    <w:rsid w:val="003166A8"/>
    <w:rsid w:val="00322A8F"/>
    <w:rsid w:val="003239C5"/>
    <w:rsid w:val="00324048"/>
    <w:rsid w:val="0032422F"/>
    <w:rsid w:val="00324416"/>
    <w:rsid w:val="00324D95"/>
    <w:rsid w:val="00332F8A"/>
    <w:rsid w:val="00337CCA"/>
    <w:rsid w:val="003507A3"/>
    <w:rsid w:val="00351825"/>
    <w:rsid w:val="00352BDB"/>
    <w:rsid w:val="0035585E"/>
    <w:rsid w:val="00361D8A"/>
    <w:rsid w:val="00363029"/>
    <w:rsid w:val="00365F7C"/>
    <w:rsid w:val="00371FAA"/>
    <w:rsid w:val="003740E3"/>
    <w:rsid w:val="00381C00"/>
    <w:rsid w:val="00384B95"/>
    <w:rsid w:val="003921B8"/>
    <w:rsid w:val="00393B8A"/>
    <w:rsid w:val="003A084F"/>
    <w:rsid w:val="003A2539"/>
    <w:rsid w:val="003A3605"/>
    <w:rsid w:val="003A504E"/>
    <w:rsid w:val="003A793E"/>
    <w:rsid w:val="003B092E"/>
    <w:rsid w:val="003B0BCB"/>
    <w:rsid w:val="003B0EF9"/>
    <w:rsid w:val="003B1F15"/>
    <w:rsid w:val="003B3CFA"/>
    <w:rsid w:val="003B699C"/>
    <w:rsid w:val="003B703D"/>
    <w:rsid w:val="003B78CB"/>
    <w:rsid w:val="003C4ADA"/>
    <w:rsid w:val="003C6C63"/>
    <w:rsid w:val="003C7478"/>
    <w:rsid w:val="003D32B1"/>
    <w:rsid w:val="003D4249"/>
    <w:rsid w:val="003D45B3"/>
    <w:rsid w:val="003E2740"/>
    <w:rsid w:val="003E3AFB"/>
    <w:rsid w:val="003E4526"/>
    <w:rsid w:val="003E69DD"/>
    <w:rsid w:val="003E7609"/>
    <w:rsid w:val="003F149C"/>
    <w:rsid w:val="003F4C36"/>
    <w:rsid w:val="003F63FC"/>
    <w:rsid w:val="003F69A2"/>
    <w:rsid w:val="003F7C25"/>
    <w:rsid w:val="0040235D"/>
    <w:rsid w:val="0040377E"/>
    <w:rsid w:val="00403B60"/>
    <w:rsid w:val="00407094"/>
    <w:rsid w:val="00412667"/>
    <w:rsid w:val="004260FB"/>
    <w:rsid w:val="004305C3"/>
    <w:rsid w:val="004406E2"/>
    <w:rsid w:val="004438C6"/>
    <w:rsid w:val="00451A84"/>
    <w:rsid w:val="00463FD9"/>
    <w:rsid w:val="00465DA9"/>
    <w:rsid w:val="00466B2B"/>
    <w:rsid w:val="00471F73"/>
    <w:rsid w:val="0047309D"/>
    <w:rsid w:val="00473E47"/>
    <w:rsid w:val="004759E8"/>
    <w:rsid w:val="00484C3C"/>
    <w:rsid w:val="004873B7"/>
    <w:rsid w:val="00490211"/>
    <w:rsid w:val="00490FB4"/>
    <w:rsid w:val="0049206E"/>
    <w:rsid w:val="00494CA6"/>
    <w:rsid w:val="004A0581"/>
    <w:rsid w:val="004A4C0C"/>
    <w:rsid w:val="004B0A9B"/>
    <w:rsid w:val="004B57E9"/>
    <w:rsid w:val="004B6D74"/>
    <w:rsid w:val="004C302A"/>
    <w:rsid w:val="004C362C"/>
    <w:rsid w:val="004C3868"/>
    <w:rsid w:val="004E5E30"/>
    <w:rsid w:val="004E674D"/>
    <w:rsid w:val="004F16C7"/>
    <w:rsid w:val="004F1DD5"/>
    <w:rsid w:val="004F39A1"/>
    <w:rsid w:val="004F3F5F"/>
    <w:rsid w:val="004F41F0"/>
    <w:rsid w:val="004F67D7"/>
    <w:rsid w:val="004F7ACE"/>
    <w:rsid w:val="004F7FA3"/>
    <w:rsid w:val="00500AB8"/>
    <w:rsid w:val="0050207F"/>
    <w:rsid w:val="00502420"/>
    <w:rsid w:val="005048E2"/>
    <w:rsid w:val="0051145B"/>
    <w:rsid w:val="00511744"/>
    <w:rsid w:val="005172FF"/>
    <w:rsid w:val="00524E59"/>
    <w:rsid w:val="00531F92"/>
    <w:rsid w:val="00534350"/>
    <w:rsid w:val="00534D1F"/>
    <w:rsid w:val="00536A69"/>
    <w:rsid w:val="005375E3"/>
    <w:rsid w:val="00542E56"/>
    <w:rsid w:val="00544F94"/>
    <w:rsid w:val="00550514"/>
    <w:rsid w:val="0055129D"/>
    <w:rsid w:val="00551652"/>
    <w:rsid w:val="00561310"/>
    <w:rsid w:val="0056311F"/>
    <w:rsid w:val="005645C1"/>
    <w:rsid w:val="005656AA"/>
    <w:rsid w:val="00573E81"/>
    <w:rsid w:val="00574DCF"/>
    <w:rsid w:val="00575B9A"/>
    <w:rsid w:val="00582993"/>
    <w:rsid w:val="00583753"/>
    <w:rsid w:val="005855E2"/>
    <w:rsid w:val="00593ACF"/>
    <w:rsid w:val="00593AD8"/>
    <w:rsid w:val="00594B1B"/>
    <w:rsid w:val="0059526D"/>
    <w:rsid w:val="00596557"/>
    <w:rsid w:val="005A0231"/>
    <w:rsid w:val="005A057C"/>
    <w:rsid w:val="005A1D3C"/>
    <w:rsid w:val="005A2B3B"/>
    <w:rsid w:val="005A557F"/>
    <w:rsid w:val="005B215A"/>
    <w:rsid w:val="005C1F37"/>
    <w:rsid w:val="005C5F33"/>
    <w:rsid w:val="005D0ABE"/>
    <w:rsid w:val="005D3785"/>
    <w:rsid w:val="005D7374"/>
    <w:rsid w:val="005E00DD"/>
    <w:rsid w:val="005E145B"/>
    <w:rsid w:val="005F1001"/>
    <w:rsid w:val="005F2C17"/>
    <w:rsid w:val="0060115E"/>
    <w:rsid w:val="00610D02"/>
    <w:rsid w:val="0061245A"/>
    <w:rsid w:val="006128D7"/>
    <w:rsid w:val="00613EB7"/>
    <w:rsid w:val="006174F5"/>
    <w:rsid w:val="006202DE"/>
    <w:rsid w:val="006205E7"/>
    <w:rsid w:val="00621B9B"/>
    <w:rsid w:val="00627371"/>
    <w:rsid w:val="006345C5"/>
    <w:rsid w:val="00635448"/>
    <w:rsid w:val="00642AD2"/>
    <w:rsid w:val="006463CF"/>
    <w:rsid w:val="0064757D"/>
    <w:rsid w:val="0065407A"/>
    <w:rsid w:val="00657AE1"/>
    <w:rsid w:val="006638CF"/>
    <w:rsid w:val="00672DAA"/>
    <w:rsid w:val="00673DE3"/>
    <w:rsid w:val="006744E9"/>
    <w:rsid w:val="006932D3"/>
    <w:rsid w:val="00695373"/>
    <w:rsid w:val="0069602E"/>
    <w:rsid w:val="006A23F7"/>
    <w:rsid w:val="006A4D97"/>
    <w:rsid w:val="006A6043"/>
    <w:rsid w:val="006B51D7"/>
    <w:rsid w:val="006B576F"/>
    <w:rsid w:val="006B6518"/>
    <w:rsid w:val="006B7E2F"/>
    <w:rsid w:val="006C5DDD"/>
    <w:rsid w:val="006D1DB8"/>
    <w:rsid w:val="006D6F93"/>
    <w:rsid w:val="006E0CF7"/>
    <w:rsid w:val="006E486C"/>
    <w:rsid w:val="006E5C10"/>
    <w:rsid w:val="006E64B9"/>
    <w:rsid w:val="006F0817"/>
    <w:rsid w:val="006F17F5"/>
    <w:rsid w:val="006F3011"/>
    <w:rsid w:val="006F662A"/>
    <w:rsid w:val="0070387D"/>
    <w:rsid w:val="00710229"/>
    <w:rsid w:val="0071116C"/>
    <w:rsid w:val="00715148"/>
    <w:rsid w:val="0072131F"/>
    <w:rsid w:val="007312F1"/>
    <w:rsid w:val="00736114"/>
    <w:rsid w:val="00745220"/>
    <w:rsid w:val="00746748"/>
    <w:rsid w:val="00746796"/>
    <w:rsid w:val="007472F5"/>
    <w:rsid w:val="00755749"/>
    <w:rsid w:val="00756CAF"/>
    <w:rsid w:val="00761AD4"/>
    <w:rsid w:val="007642B5"/>
    <w:rsid w:val="00767878"/>
    <w:rsid w:val="00771ECA"/>
    <w:rsid w:val="00772242"/>
    <w:rsid w:val="00777508"/>
    <w:rsid w:val="00780DF3"/>
    <w:rsid w:val="007825C9"/>
    <w:rsid w:val="0079424A"/>
    <w:rsid w:val="0079543D"/>
    <w:rsid w:val="00796D31"/>
    <w:rsid w:val="00797B66"/>
    <w:rsid w:val="007B0723"/>
    <w:rsid w:val="007B64AE"/>
    <w:rsid w:val="007B65FB"/>
    <w:rsid w:val="007C2B5C"/>
    <w:rsid w:val="007C4DD4"/>
    <w:rsid w:val="007C5CB2"/>
    <w:rsid w:val="007C6BDF"/>
    <w:rsid w:val="007D164A"/>
    <w:rsid w:val="007D3D4E"/>
    <w:rsid w:val="007D4F7F"/>
    <w:rsid w:val="007E186B"/>
    <w:rsid w:val="007E38EA"/>
    <w:rsid w:val="007E407E"/>
    <w:rsid w:val="007E4971"/>
    <w:rsid w:val="007E4C4A"/>
    <w:rsid w:val="007F476E"/>
    <w:rsid w:val="007F512C"/>
    <w:rsid w:val="007F5387"/>
    <w:rsid w:val="007F67E5"/>
    <w:rsid w:val="007F7912"/>
    <w:rsid w:val="00807C4B"/>
    <w:rsid w:val="00816191"/>
    <w:rsid w:val="00816202"/>
    <w:rsid w:val="008170FD"/>
    <w:rsid w:val="00820DDA"/>
    <w:rsid w:val="00827F80"/>
    <w:rsid w:val="008366D9"/>
    <w:rsid w:val="008374B2"/>
    <w:rsid w:val="008418E3"/>
    <w:rsid w:val="008433D4"/>
    <w:rsid w:val="00845317"/>
    <w:rsid w:val="008469A7"/>
    <w:rsid w:val="0085175C"/>
    <w:rsid w:val="0085287E"/>
    <w:rsid w:val="0085417C"/>
    <w:rsid w:val="008544D3"/>
    <w:rsid w:val="0085782E"/>
    <w:rsid w:val="00857C9F"/>
    <w:rsid w:val="00863B79"/>
    <w:rsid w:val="008653FA"/>
    <w:rsid w:val="00867EFB"/>
    <w:rsid w:val="00870BC9"/>
    <w:rsid w:val="00875E9A"/>
    <w:rsid w:val="00877AFB"/>
    <w:rsid w:val="00883AF5"/>
    <w:rsid w:val="00894657"/>
    <w:rsid w:val="008962D8"/>
    <w:rsid w:val="00896321"/>
    <w:rsid w:val="008A03A9"/>
    <w:rsid w:val="008A3DAB"/>
    <w:rsid w:val="008A4F7A"/>
    <w:rsid w:val="008A5C7C"/>
    <w:rsid w:val="008B0530"/>
    <w:rsid w:val="008B2454"/>
    <w:rsid w:val="008B2C05"/>
    <w:rsid w:val="008B599E"/>
    <w:rsid w:val="008C1AD0"/>
    <w:rsid w:val="008C37CE"/>
    <w:rsid w:val="008D02A1"/>
    <w:rsid w:val="008D2E92"/>
    <w:rsid w:val="008D3D03"/>
    <w:rsid w:val="008D4AF5"/>
    <w:rsid w:val="008E174F"/>
    <w:rsid w:val="008E2E76"/>
    <w:rsid w:val="008E398A"/>
    <w:rsid w:val="008E3F56"/>
    <w:rsid w:val="008F0651"/>
    <w:rsid w:val="008F2741"/>
    <w:rsid w:val="008F79BD"/>
    <w:rsid w:val="00906CA7"/>
    <w:rsid w:val="00906E62"/>
    <w:rsid w:val="00912AB6"/>
    <w:rsid w:val="00914F0C"/>
    <w:rsid w:val="00916EFE"/>
    <w:rsid w:val="00921A5D"/>
    <w:rsid w:val="009230A2"/>
    <w:rsid w:val="009245E0"/>
    <w:rsid w:val="00924BDD"/>
    <w:rsid w:val="00926EFA"/>
    <w:rsid w:val="00927807"/>
    <w:rsid w:val="00931686"/>
    <w:rsid w:val="009347A1"/>
    <w:rsid w:val="00934C10"/>
    <w:rsid w:val="00935767"/>
    <w:rsid w:val="00940B53"/>
    <w:rsid w:val="00941668"/>
    <w:rsid w:val="00944AD4"/>
    <w:rsid w:val="00945607"/>
    <w:rsid w:val="009539F5"/>
    <w:rsid w:val="009579B7"/>
    <w:rsid w:val="00957BC9"/>
    <w:rsid w:val="00967B69"/>
    <w:rsid w:val="009702C6"/>
    <w:rsid w:val="00971C82"/>
    <w:rsid w:val="00975F10"/>
    <w:rsid w:val="00976FA4"/>
    <w:rsid w:val="00982F54"/>
    <w:rsid w:val="0098738B"/>
    <w:rsid w:val="009921E9"/>
    <w:rsid w:val="0099613B"/>
    <w:rsid w:val="009962BF"/>
    <w:rsid w:val="009A21B3"/>
    <w:rsid w:val="009A49D8"/>
    <w:rsid w:val="009A4C27"/>
    <w:rsid w:val="009A65FB"/>
    <w:rsid w:val="009A682F"/>
    <w:rsid w:val="009B1275"/>
    <w:rsid w:val="009B32FB"/>
    <w:rsid w:val="009C0BFE"/>
    <w:rsid w:val="009C2F27"/>
    <w:rsid w:val="009C3EEB"/>
    <w:rsid w:val="009C4541"/>
    <w:rsid w:val="009C47C1"/>
    <w:rsid w:val="009D5AD1"/>
    <w:rsid w:val="009D5E57"/>
    <w:rsid w:val="009D6AD3"/>
    <w:rsid w:val="009E0747"/>
    <w:rsid w:val="009E4F87"/>
    <w:rsid w:val="009F1612"/>
    <w:rsid w:val="00A02E6A"/>
    <w:rsid w:val="00A12BA2"/>
    <w:rsid w:val="00A154EE"/>
    <w:rsid w:val="00A177B0"/>
    <w:rsid w:val="00A2617F"/>
    <w:rsid w:val="00A27D13"/>
    <w:rsid w:val="00A301C8"/>
    <w:rsid w:val="00A4588F"/>
    <w:rsid w:val="00A46E22"/>
    <w:rsid w:val="00A53D46"/>
    <w:rsid w:val="00A65498"/>
    <w:rsid w:val="00A663C9"/>
    <w:rsid w:val="00A74E8C"/>
    <w:rsid w:val="00A802D0"/>
    <w:rsid w:val="00A83047"/>
    <w:rsid w:val="00A84D61"/>
    <w:rsid w:val="00A86798"/>
    <w:rsid w:val="00A91B02"/>
    <w:rsid w:val="00A95B6F"/>
    <w:rsid w:val="00AA4ECF"/>
    <w:rsid w:val="00AA637F"/>
    <w:rsid w:val="00AA7EEF"/>
    <w:rsid w:val="00AB2EAB"/>
    <w:rsid w:val="00AB6B5F"/>
    <w:rsid w:val="00AC2027"/>
    <w:rsid w:val="00AC7C4E"/>
    <w:rsid w:val="00AC7CB8"/>
    <w:rsid w:val="00AD555D"/>
    <w:rsid w:val="00AD7B47"/>
    <w:rsid w:val="00AE5045"/>
    <w:rsid w:val="00AE5B7F"/>
    <w:rsid w:val="00AE6A08"/>
    <w:rsid w:val="00B05DC7"/>
    <w:rsid w:val="00B05F09"/>
    <w:rsid w:val="00B062E7"/>
    <w:rsid w:val="00B063D6"/>
    <w:rsid w:val="00B14EC5"/>
    <w:rsid w:val="00B204A1"/>
    <w:rsid w:val="00B22F6A"/>
    <w:rsid w:val="00B278A3"/>
    <w:rsid w:val="00B27E6B"/>
    <w:rsid w:val="00B32F89"/>
    <w:rsid w:val="00B33CF1"/>
    <w:rsid w:val="00B341F7"/>
    <w:rsid w:val="00B50249"/>
    <w:rsid w:val="00B57716"/>
    <w:rsid w:val="00B708FD"/>
    <w:rsid w:val="00B74131"/>
    <w:rsid w:val="00B74806"/>
    <w:rsid w:val="00B770E5"/>
    <w:rsid w:val="00B841E6"/>
    <w:rsid w:val="00B946A3"/>
    <w:rsid w:val="00B97EE2"/>
    <w:rsid w:val="00BA64D6"/>
    <w:rsid w:val="00BB18B1"/>
    <w:rsid w:val="00BB3F65"/>
    <w:rsid w:val="00BB6E67"/>
    <w:rsid w:val="00BC25AC"/>
    <w:rsid w:val="00BC356C"/>
    <w:rsid w:val="00BC3D19"/>
    <w:rsid w:val="00BC50DB"/>
    <w:rsid w:val="00BD2BB3"/>
    <w:rsid w:val="00BD72D9"/>
    <w:rsid w:val="00BD7C1A"/>
    <w:rsid w:val="00BE0C7A"/>
    <w:rsid w:val="00BE4C57"/>
    <w:rsid w:val="00BF08A3"/>
    <w:rsid w:val="00BF2E78"/>
    <w:rsid w:val="00BF7827"/>
    <w:rsid w:val="00C01049"/>
    <w:rsid w:val="00C04F89"/>
    <w:rsid w:val="00C24659"/>
    <w:rsid w:val="00C25109"/>
    <w:rsid w:val="00C25E6B"/>
    <w:rsid w:val="00C27578"/>
    <w:rsid w:val="00C32FD5"/>
    <w:rsid w:val="00C343AB"/>
    <w:rsid w:val="00C34BCB"/>
    <w:rsid w:val="00C37D56"/>
    <w:rsid w:val="00C41F7C"/>
    <w:rsid w:val="00C51CC8"/>
    <w:rsid w:val="00C52A53"/>
    <w:rsid w:val="00C6279E"/>
    <w:rsid w:val="00C72C71"/>
    <w:rsid w:val="00C8598D"/>
    <w:rsid w:val="00C85DBB"/>
    <w:rsid w:val="00CA7DB7"/>
    <w:rsid w:val="00CB05A4"/>
    <w:rsid w:val="00CB1007"/>
    <w:rsid w:val="00CB1CBC"/>
    <w:rsid w:val="00CB4115"/>
    <w:rsid w:val="00CB4D48"/>
    <w:rsid w:val="00CC0B40"/>
    <w:rsid w:val="00CC24BF"/>
    <w:rsid w:val="00CC2B1C"/>
    <w:rsid w:val="00CC2E37"/>
    <w:rsid w:val="00CC471E"/>
    <w:rsid w:val="00CD2333"/>
    <w:rsid w:val="00CD53DE"/>
    <w:rsid w:val="00CE02CE"/>
    <w:rsid w:val="00CE03CB"/>
    <w:rsid w:val="00CE7900"/>
    <w:rsid w:val="00CF1AA2"/>
    <w:rsid w:val="00CF2488"/>
    <w:rsid w:val="00CF37DF"/>
    <w:rsid w:val="00CF445E"/>
    <w:rsid w:val="00D00624"/>
    <w:rsid w:val="00D00E2D"/>
    <w:rsid w:val="00D05028"/>
    <w:rsid w:val="00D120EB"/>
    <w:rsid w:val="00D137D9"/>
    <w:rsid w:val="00D16BED"/>
    <w:rsid w:val="00D203B4"/>
    <w:rsid w:val="00D2566D"/>
    <w:rsid w:val="00D270B9"/>
    <w:rsid w:val="00D27159"/>
    <w:rsid w:val="00D32273"/>
    <w:rsid w:val="00D4020A"/>
    <w:rsid w:val="00D416F3"/>
    <w:rsid w:val="00D4237F"/>
    <w:rsid w:val="00D45E86"/>
    <w:rsid w:val="00D506F9"/>
    <w:rsid w:val="00D54C3E"/>
    <w:rsid w:val="00D63B34"/>
    <w:rsid w:val="00D76F9F"/>
    <w:rsid w:val="00D806EF"/>
    <w:rsid w:val="00D84155"/>
    <w:rsid w:val="00D844D6"/>
    <w:rsid w:val="00DA0D28"/>
    <w:rsid w:val="00DA1898"/>
    <w:rsid w:val="00DA3ED3"/>
    <w:rsid w:val="00DA649F"/>
    <w:rsid w:val="00DA6590"/>
    <w:rsid w:val="00DB28A6"/>
    <w:rsid w:val="00DC0C5D"/>
    <w:rsid w:val="00DC1C09"/>
    <w:rsid w:val="00DC2217"/>
    <w:rsid w:val="00DC2491"/>
    <w:rsid w:val="00DC2549"/>
    <w:rsid w:val="00DC38E6"/>
    <w:rsid w:val="00DC3C31"/>
    <w:rsid w:val="00DC70E3"/>
    <w:rsid w:val="00DC7227"/>
    <w:rsid w:val="00DC7CC5"/>
    <w:rsid w:val="00DD0F8E"/>
    <w:rsid w:val="00DE0E1D"/>
    <w:rsid w:val="00DE2B0C"/>
    <w:rsid w:val="00DE6FBE"/>
    <w:rsid w:val="00DF0965"/>
    <w:rsid w:val="00DF14D1"/>
    <w:rsid w:val="00DF2AE1"/>
    <w:rsid w:val="00DF4B84"/>
    <w:rsid w:val="00E015D2"/>
    <w:rsid w:val="00E02A14"/>
    <w:rsid w:val="00E04001"/>
    <w:rsid w:val="00E1101D"/>
    <w:rsid w:val="00E136BD"/>
    <w:rsid w:val="00E153E2"/>
    <w:rsid w:val="00E22260"/>
    <w:rsid w:val="00E238CC"/>
    <w:rsid w:val="00E27D15"/>
    <w:rsid w:val="00E31BE9"/>
    <w:rsid w:val="00E33BEE"/>
    <w:rsid w:val="00E36A50"/>
    <w:rsid w:val="00E44381"/>
    <w:rsid w:val="00E51FC8"/>
    <w:rsid w:val="00E53E1B"/>
    <w:rsid w:val="00E61223"/>
    <w:rsid w:val="00E7259C"/>
    <w:rsid w:val="00E72DA8"/>
    <w:rsid w:val="00E75C94"/>
    <w:rsid w:val="00E822A9"/>
    <w:rsid w:val="00E844EF"/>
    <w:rsid w:val="00E87035"/>
    <w:rsid w:val="00E901AF"/>
    <w:rsid w:val="00E9706E"/>
    <w:rsid w:val="00EA0887"/>
    <w:rsid w:val="00EA1309"/>
    <w:rsid w:val="00EA3027"/>
    <w:rsid w:val="00EA3F0B"/>
    <w:rsid w:val="00EA4C37"/>
    <w:rsid w:val="00EB2CC3"/>
    <w:rsid w:val="00EC1C26"/>
    <w:rsid w:val="00EC694E"/>
    <w:rsid w:val="00EC772B"/>
    <w:rsid w:val="00ED11C4"/>
    <w:rsid w:val="00ED3DA5"/>
    <w:rsid w:val="00ED605F"/>
    <w:rsid w:val="00EF4A81"/>
    <w:rsid w:val="00F00574"/>
    <w:rsid w:val="00F04DAD"/>
    <w:rsid w:val="00F04FCC"/>
    <w:rsid w:val="00F1341A"/>
    <w:rsid w:val="00F20C4A"/>
    <w:rsid w:val="00F20F04"/>
    <w:rsid w:val="00F215C9"/>
    <w:rsid w:val="00F24450"/>
    <w:rsid w:val="00F250C1"/>
    <w:rsid w:val="00F3043C"/>
    <w:rsid w:val="00F32C9F"/>
    <w:rsid w:val="00F32E77"/>
    <w:rsid w:val="00F344F9"/>
    <w:rsid w:val="00F34AB8"/>
    <w:rsid w:val="00F35658"/>
    <w:rsid w:val="00F37021"/>
    <w:rsid w:val="00F415E4"/>
    <w:rsid w:val="00F417EA"/>
    <w:rsid w:val="00F41B12"/>
    <w:rsid w:val="00F45B0B"/>
    <w:rsid w:val="00F50844"/>
    <w:rsid w:val="00F52EB9"/>
    <w:rsid w:val="00F53CE6"/>
    <w:rsid w:val="00F6192F"/>
    <w:rsid w:val="00F6591F"/>
    <w:rsid w:val="00F66E0C"/>
    <w:rsid w:val="00F6708F"/>
    <w:rsid w:val="00F72294"/>
    <w:rsid w:val="00F74D34"/>
    <w:rsid w:val="00F94B23"/>
    <w:rsid w:val="00F96564"/>
    <w:rsid w:val="00FA0D86"/>
    <w:rsid w:val="00FA21FD"/>
    <w:rsid w:val="00FA5EAA"/>
    <w:rsid w:val="00FB48F5"/>
    <w:rsid w:val="00FB66FC"/>
    <w:rsid w:val="00FB7295"/>
    <w:rsid w:val="00FC0FE0"/>
    <w:rsid w:val="00FC2A5E"/>
    <w:rsid w:val="00FC5D1C"/>
    <w:rsid w:val="00FD73CF"/>
    <w:rsid w:val="00FE6879"/>
    <w:rsid w:val="00FF474B"/>
    <w:rsid w:val="00FF586F"/>
    <w:rsid w:val="00FF5C68"/>
    <w:rsid w:val="00FF610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4F89"/>
    <w:pPr>
      <w:autoSpaceDE w:val="0"/>
      <w:autoSpaceDN w:val="0"/>
      <w:adjustRightInd w:val="0"/>
      <w:snapToGrid w:val="0"/>
      <w:spacing w:before="120" w:after="120" w:line="276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uiPriority w:val="9"/>
    <w:qFormat/>
    <w:rsid w:val="00F74D34"/>
    <w:pPr>
      <w:keepNext/>
      <w:numPr>
        <w:numId w:val="1"/>
      </w:numPr>
      <w:spacing w:before="160" w:after="160"/>
      <w:outlineLvl w:val="0"/>
    </w:pPr>
    <w:rPr>
      <w:b/>
      <w:bCs/>
      <w:sz w:val="24"/>
      <w:szCs w:val="24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iPriority w:val="9"/>
    <w:unhideWhenUsed/>
    <w:qFormat/>
    <w:rsid w:val="001523EF"/>
    <w:pPr>
      <w:keepNext/>
      <w:numPr>
        <w:ilvl w:val="1"/>
        <w:numId w:val="1"/>
      </w:numPr>
      <w:spacing w:before="180" w:after="0"/>
      <w:ind w:left="578" w:hanging="578"/>
      <w:outlineLvl w:val="1"/>
    </w:pPr>
    <w:rPr>
      <w:b/>
      <w:bCs/>
      <w:lang w:val="en-GB" w:eastAsia="zh-CN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8E398A"/>
    <w:pPr>
      <w:keepNext/>
      <w:numPr>
        <w:ilvl w:val="2"/>
        <w:numId w:val="1"/>
      </w:numPr>
      <w:outlineLvl w:val="2"/>
    </w:pPr>
    <w:rPr>
      <w:b/>
      <w:bCs/>
      <w:lang w:val="en-GB" w:eastAsia="zh-CN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iPriority w:val="9"/>
    <w:unhideWhenUsed/>
    <w:qFormat/>
    <w:rsid w:val="00D76F9F"/>
    <w:pPr>
      <w:keepNext/>
      <w:numPr>
        <w:ilvl w:val="3"/>
        <w:numId w:val="1"/>
      </w:numPr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iPriority w:val="9"/>
    <w:unhideWhenUsed/>
    <w:qFormat/>
    <w:rsid w:val="00D76F9F"/>
    <w:pPr>
      <w:keepNext/>
      <w:numPr>
        <w:ilvl w:val="4"/>
        <w:numId w:val="1"/>
      </w:numPr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iPriority w:val="9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iPriority w:val="9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iPriority w:val="9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iPriority w:val="9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F74D34"/>
    <w:rPr>
      <w:rFonts w:ascii="Times New Roman" w:eastAsia="宋体" w:hAnsi="Times New Roman" w:cs="Times New Roman"/>
      <w:b/>
      <w:bCs/>
      <w:kern w:val="0"/>
      <w:sz w:val="24"/>
      <w:szCs w:val="24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uiPriority w:val="9"/>
    <w:rsid w:val="001523EF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8E398A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uiPriority w:val="9"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uiPriority w:val="9"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uiPriority w:val="9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"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CF2488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4"/>
      </w:numPr>
      <w:tabs>
        <w:tab w:val="left" w:pos="322"/>
      </w:tabs>
      <w:autoSpaceDE/>
      <w:autoSpaceDN/>
      <w:adjustRightInd/>
      <w:snapToGrid/>
      <w:spacing w:beforeLines="50" w:afterLines="50"/>
      <w:jc w:val="left"/>
    </w:pPr>
    <w:rPr>
      <w:rFonts w:eastAsiaTheme="minorEastAsia"/>
      <w:b/>
      <w:sz w:val="20"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character" w:customStyle="1" w:styleId="MTEquationSection">
    <w:name w:val="MTEquationSection"/>
    <w:basedOn w:val="a0"/>
    <w:rsid w:val="003F63FC"/>
    <w:rPr>
      <w:b/>
      <w:vanish w:val="0"/>
      <w:color w:val="FF0000"/>
      <w:kern w:val="2"/>
      <w:lang w:eastAsia="zh-CN"/>
    </w:rPr>
  </w:style>
  <w:style w:type="paragraph" w:customStyle="1" w:styleId="MTDisplayEquation">
    <w:name w:val="MTDisplayEquation"/>
    <w:basedOn w:val="a"/>
    <w:next w:val="a"/>
    <w:link w:val="MTDisplayEquation0"/>
    <w:rsid w:val="003F63FC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0">
    <w:name w:val="MTDisplayEquation 字符"/>
    <w:basedOn w:val="a0"/>
    <w:link w:val="MTDisplayEquation"/>
    <w:rsid w:val="003F63FC"/>
    <w:rPr>
      <w:rFonts w:ascii="Times New Roman" w:eastAsia="宋体" w:hAnsi="Times New Roman" w:cs="Times New Roman"/>
      <w:kern w:val="0"/>
      <w:sz w:val="22"/>
    </w:rPr>
  </w:style>
  <w:style w:type="table" w:customStyle="1" w:styleId="Grilledutableau2">
    <w:name w:val="Grille du tableau2"/>
    <w:basedOn w:val="a1"/>
    <w:qFormat/>
    <w:rsid w:val="00BD72D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73C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EAA6B-FC86-4642-BA50-3A5E6053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2132</Words>
  <Characters>11512</Characters>
  <Application>Microsoft Office Word</Application>
  <DocSecurity>0</DocSecurity>
  <Lines>205</Lines>
  <Paragraphs>98</Paragraphs>
  <ScaleCrop>false</ScaleCrop>
  <Company/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luoyufei 00030728</cp:lastModifiedBy>
  <cp:revision>3</cp:revision>
  <dcterms:created xsi:type="dcterms:W3CDTF">2024-08-09T12:00:00Z</dcterms:created>
  <dcterms:modified xsi:type="dcterms:W3CDTF">2024-08-09T12:22:00Z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